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8565" w14:textId="4ECB6919" w:rsidR="00042F3B" w:rsidRPr="006D4DEF" w:rsidRDefault="00C52B37" w:rsidP="004F77AC">
      <w:pPr>
        <w:spacing w:before="100"/>
        <w:ind w:left="100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w:drawing>
          <wp:inline distT="0" distB="0" distL="0" distR="0" wp14:anchorId="16ACF34A" wp14:editId="667DC7D0">
            <wp:extent cx="5135880" cy="1168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32" cy="117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4811" w14:textId="77777777" w:rsidR="00042F3B" w:rsidRPr="006D4DEF" w:rsidRDefault="00042F3B">
      <w:pPr>
        <w:spacing w:line="190" w:lineRule="exact"/>
        <w:rPr>
          <w:sz w:val="19"/>
          <w:szCs w:val="19"/>
          <w:lang w:val="ro-RO"/>
        </w:rPr>
      </w:pPr>
    </w:p>
    <w:p w14:paraId="20265585" w14:textId="462E0CA6" w:rsidR="00042F3B" w:rsidRPr="006D4DEF" w:rsidRDefault="007F776B" w:rsidP="006D4DEF">
      <w:pPr>
        <w:pStyle w:val="Heading1"/>
        <w:spacing w:before="77" w:line="252" w:lineRule="exact"/>
        <w:ind w:left="1134" w:right="791" w:firstLine="0"/>
        <w:jc w:val="center"/>
        <w:rPr>
          <w:rFonts w:cs="Arial"/>
          <w:b w:val="0"/>
          <w:bCs w:val="0"/>
          <w:lang w:val="ro-RO"/>
        </w:rPr>
      </w:pPr>
      <w:r>
        <w:rPr>
          <w:rFonts w:cs="Arial"/>
          <w:lang w:val="ro-RO"/>
        </w:rPr>
        <w:t>Finalizarea</w:t>
      </w:r>
      <w:r w:rsidR="00E24272" w:rsidRPr="006D4DEF">
        <w:rPr>
          <w:rFonts w:cs="Arial"/>
          <w:lang w:val="ro-RO"/>
        </w:rPr>
        <w:t xml:space="preserve"> pr</w:t>
      </w:r>
      <w:r w:rsidR="00E24272" w:rsidRPr="006D4DEF">
        <w:rPr>
          <w:rFonts w:cs="Arial"/>
          <w:spacing w:val="-3"/>
          <w:lang w:val="ro-RO"/>
        </w:rPr>
        <w:t>o</w:t>
      </w:r>
      <w:r w:rsidR="00E24272" w:rsidRPr="006D4DEF">
        <w:rPr>
          <w:rFonts w:cs="Arial"/>
          <w:lang w:val="ro-RO"/>
        </w:rPr>
        <w:t>ie</w:t>
      </w:r>
      <w:r w:rsidR="00E24272" w:rsidRPr="006D4DEF">
        <w:rPr>
          <w:rFonts w:cs="Arial"/>
          <w:spacing w:val="-1"/>
          <w:lang w:val="ro-RO"/>
        </w:rPr>
        <w:t>c</w:t>
      </w:r>
      <w:r w:rsidR="00E24272" w:rsidRPr="006D4DEF">
        <w:rPr>
          <w:rFonts w:cs="Arial"/>
          <w:lang w:val="ro-RO"/>
        </w:rPr>
        <w:t>t</w:t>
      </w:r>
      <w:r w:rsidR="00E24272" w:rsidRPr="006D4DEF">
        <w:rPr>
          <w:rFonts w:cs="Arial"/>
          <w:spacing w:val="-3"/>
          <w:lang w:val="ro-RO"/>
        </w:rPr>
        <w:t>u</w:t>
      </w:r>
      <w:r w:rsidR="00E24272" w:rsidRPr="006D4DEF">
        <w:rPr>
          <w:rFonts w:cs="Arial"/>
          <w:lang w:val="ro-RO"/>
        </w:rPr>
        <w:t>lui</w:t>
      </w:r>
      <w:r w:rsidR="00E24272" w:rsidRPr="006D4DEF">
        <w:rPr>
          <w:rFonts w:cs="Arial"/>
          <w:spacing w:val="-1"/>
          <w:lang w:val="ro-RO"/>
        </w:rPr>
        <w:t xml:space="preserve"> </w:t>
      </w:r>
      <w:r w:rsidR="00E24272" w:rsidRPr="006D4DEF">
        <w:rPr>
          <w:rFonts w:cs="Arial"/>
          <w:spacing w:val="-2"/>
          <w:lang w:val="ro-RO"/>
        </w:rPr>
        <w:t>“</w:t>
      </w:r>
      <w:r w:rsidR="006D4DEF" w:rsidRPr="006D4DEF">
        <w:rPr>
          <w:spacing w:val="-1"/>
          <w:lang w:val="ro-RO"/>
        </w:rPr>
        <w:t>Sistem inovativ pentru managementul si analiza datelor de mari dimensiuni utilizate pentru gestionarea garanției produselor sau serviciilor</w:t>
      </w:r>
      <w:r w:rsidR="00E24272" w:rsidRPr="006D4DEF">
        <w:rPr>
          <w:rFonts w:cs="Arial"/>
          <w:lang w:val="ro-RO"/>
        </w:rPr>
        <w:t>”</w:t>
      </w:r>
    </w:p>
    <w:p w14:paraId="79ABA2A2" w14:textId="6BD84716" w:rsidR="00042F3B" w:rsidRPr="006D4DEF" w:rsidRDefault="006D4DEF" w:rsidP="006D4DEF">
      <w:pPr>
        <w:tabs>
          <w:tab w:val="left" w:pos="3990"/>
        </w:tabs>
        <w:spacing w:before="10" w:line="240" w:lineRule="exac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88B2074" w14:textId="0372CF0D" w:rsidR="00042F3B" w:rsidRPr="006D4DEF" w:rsidRDefault="000612C7">
      <w:pPr>
        <w:ind w:right="117"/>
        <w:jc w:val="right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b/>
          <w:bCs/>
          <w:lang w:val="ro-RO"/>
        </w:rPr>
        <w:t>03.10</w:t>
      </w:r>
      <w:r w:rsidR="00E24272" w:rsidRPr="006D4DEF">
        <w:rPr>
          <w:rFonts w:ascii="Arial" w:eastAsia="Arial" w:hAnsi="Arial" w:cs="Arial"/>
          <w:b/>
          <w:bCs/>
          <w:lang w:val="ro-RO"/>
        </w:rPr>
        <w:t>.2</w:t>
      </w:r>
      <w:r w:rsidR="00E24272" w:rsidRPr="006D4DEF">
        <w:rPr>
          <w:rFonts w:ascii="Arial" w:eastAsia="Arial" w:hAnsi="Arial" w:cs="Arial"/>
          <w:b/>
          <w:bCs/>
          <w:spacing w:val="-1"/>
          <w:lang w:val="ro-RO"/>
        </w:rPr>
        <w:t>0</w:t>
      </w:r>
      <w:r w:rsidR="006D4DEF" w:rsidRPr="006D4DEF">
        <w:rPr>
          <w:rFonts w:ascii="Arial" w:eastAsia="Arial" w:hAnsi="Arial" w:cs="Arial"/>
          <w:b/>
          <w:bCs/>
          <w:lang w:val="ro-RO"/>
        </w:rPr>
        <w:t>2</w:t>
      </w:r>
      <w:r w:rsidR="007F776B">
        <w:rPr>
          <w:rFonts w:ascii="Arial" w:eastAsia="Arial" w:hAnsi="Arial" w:cs="Arial"/>
          <w:b/>
          <w:bCs/>
          <w:lang w:val="ro-RO"/>
        </w:rPr>
        <w:t>3</w:t>
      </w:r>
      <w:r w:rsidR="00E24272" w:rsidRPr="006D4DEF">
        <w:rPr>
          <w:rFonts w:ascii="Arial" w:eastAsia="Arial" w:hAnsi="Arial" w:cs="Arial"/>
          <w:b/>
          <w:bCs/>
          <w:lang w:val="ro-RO"/>
        </w:rPr>
        <w:t>,</w:t>
      </w:r>
      <w:r w:rsidR="00E24272" w:rsidRPr="006D4DEF">
        <w:rPr>
          <w:rFonts w:ascii="Arial" w:eastAsia="Arial" w:hAnsi="Arial" w:cs="Arial"/>
          <w:b/>
          <w:bCs/>
          <w:spacing w:val="2"/>
          <w:lang w:val="ro-RO"/>
        </w:rPr>
        <w:t xml:space="preserve"> </w:t>
      </w:r>
      <w:r w:rsidR="00E24272" w:rsidRPr="006D4DEF">
        <w:rPr>
          <w:rFonts w:ascii="Arial" w:eastAsia="Arial" w:hAnsi="Arial" w:cs="Arial"/>
          <w:b/>
          <w:bCs/>
          <w:spacing w:val="-2"/>
          <w:lang w:val="ro-RO"/>
        </w:rPr>
        <w:t>B</w:t>
      </w:r>
      <w:r w:rsidR="00E24272" w:rsidRPr="006D4DEF">
        <w:rPr>
          <w:rFonts w:ascii="Arial" w:eastAsia="Arial" w:hAnsi="Arial" w:cs="Arial"/>
          <w:b/>
          <w:bCs/>
          <w:lang w:val="ro-RO"/>
        </w:rPr>
        <w:t>u</w:t>
      </w:r>
      <w:r w:rsidR="00E24272" w:rsidRPr="006D4DEF">
        <w:rPr>
          <w:rFonts w:ascii="Arial" w:eastAsia="Arial" w:hAnsi="Arial" w:cs="Arial"/>
          <w:b/>
          <w:bCs/>
          <w:spacing w:val="-1"/>
          <w:lang w:val="ro-RO"/>
        </w:rPr>
        <w:t>c</w:t>
      </w:r>
      <w:r w:rsidR="00E24272" w:rsidRPr="006D4DEF">
        <w:rPr>
          <w:rFonts w:ascii="Arial" w:eastAsia="Arial" w:hAnsi="Arial" w:cs="Arial"/>
          <w:b/>
          <w:bCs/>
          <w:lang w:val="ro-RO"/>
        </w:rPr>
        <w:t>ure</w:t>
      </w:r>
      <w:r w:rsidR="00E24272" w:rsidRPr="006D4DEF">
        <w:rPr>
          <w:rFonts w:ascii="Arial" w:eastAsia="Arial" w:hAnsi="Arial" w:cs="Arial"/>
          <w:b/>
          <w:bCs/>
          <w:spacing w:val="-4"/>
          <w:lang w:val="ro-RO"/>
        </w:rPr>
        <w:t>ș</w:t>
      </w:r>
      <w:r w:rsidR="00E24272" w:rsidRPr="006D4DEF">
        <w:rPr>
          <w:rFonts w:ascii="Arial" w:eastAsia="Arial" w:hAnsi="Arial" w:cs="Arial"/>
          <w:b/>
          <w:bCs/>
          <w:lang w:val="ro-RO"/>
        </w:rPr>
        <w:t>ti</w:t>
      </w:r>
    </w:p>
    <w:p w14:paraId="1C68E8DF" w14:textId="77777777" w:rsidR="00042F3B" w:rsidRPr="006D4DEF" w:rsidRDefault="00042F3B">
      <w:pPr>
        <w:spacing w:before="13" w:line="240" w:lineRule="exact"/>
        <w:rPr>
          <w:sz w:val="24"/>
          <w:szCs w:val="24"/>
          <w:lang w:val="ro-RO"/>
        </w:rPr>
      </w:pPr>
    </w:p>
    <w:p w14:paraId="7FBA679C" w14:textId="79500AD9" w:rsidR="00042F3B" w:rsidRPr="006D5CA6" w:rsidRDefault="007F776B">
      <w:pPr>
        <w:pStyle w:val="BodyText"/>
        <w:ind w:right="114"/>
        <w:jc w:val="both"/>
        <w:rPr>
          <w:lang w:val="ro-RO"/>
        </w:rPr>
      </w:pPr>
      <w:r>
        <w:rPr>
          <w:spacing w:val="1"/>
          <w:lang w:val="ro-RO"/>
        </w:rPr>
        <w:t>În perioada</w:t>
      </w:r>
      <w:r w:rsidR="00E24272" w:rsidRPr="006D5CA6">
        <w:rPr>
          <w:spacing w:val="19"/>
          <w:lang w:val="ro-RO"/>
        </w:rPr>
        <w:t xml:space="preserve"> </w:t>
      </w:r>
      <w:r w:rsidR="00196D92">
        <w:rPr>
          <w:lang w:val="ro-RO"/>
        </w:rPr>
        <w:t>01</w:t>
      </w:r>
      <w:r w:rsidR="00E24272" w:rsidRPr="006D5CA6">
        <w:rPr>
          <w:spacing w:val="-2"/>
          <w:lang w:val="ro-RO"/>
        </w:rPr>
        <w:t>.</w:t>
      </w:r>
      <w:r w:rsidR="00196D92">
        <w:rPr>
          <w:lang w:val="ro-RO"/>
        </w:rPr>
        <w:t>10</w:t>
      </w:r>
      <w:r w:rsidR="00E24272" w:rsidRPr="006D5CA6">
        <w:rPr>
          <w:lang w:val="ro-RO"/>
        </w:rPr>
        <w:t>.2</w:t>
      </w:r>
      <w:r w:rsidR="00E24272" w:rsidRPr="006D5CA6">
        <w:rPr>
          <w:spacing w:val="-1"/>
          <w:lang w:val="ro-RO"/>
        </w:rPr>
        <w:t>0</w:t>
      </w:r>
      <w:r w:rsidR="006D4DEF" w:rsidRPr="006D5CA6">
        <w:rPr>
          <w:lang w:val="ro-RO"/>
        </w:rPr>
        <w:t>21</w:t>
      </w:r>
      <w:r>
        <w:rPr>
          <w:lang w:val="ro-RO"/>
        </w:rPr>
        <w:t xml:space="preserve"> </w:t>
      </w:r>
      <w:r w:rsidR="00F61A40">
        <w:rPr>
          <w:lang w:val="ro-RO"/>
        </w:rPr>
        <w:t>–</w:t>
      </w:r>
      <w:r>
        <w:rPr>
          <w:lang w:val="ro-RO"/>
        </w:rPr>
        <w:t xml:space="preserve"> </w:t>
      </w:r>
      <w:r w:rsidR="00F61A40">
        <w:rPr>
          <w:lang w:val="ro-RO"/>
        </w:rPr>
        <w:t>30.09.2023</w:t>
      </w:r>
      <w:r w:rsidR="00E24272" w:rsidRPr="006D5CA6">
        <w:rPr>
          <w:lang w:val="ro-RO"/>
        </w:rPr>
        <w:t>,</w:t>
      </w:r>
      <w:r w:rsidR="00E24272" w:rsidRPr="006D5CA6">
        <w:rPr>
          <w:spacing w:val="22"/>
          <w:lang w:val="ro-RO"/>
        </w:rPr>
        <w:t xml:space="preserve"> </w:t>
      </w:r>
      <w:r w:rsidR="00E24272" w:rsidRPr="006D5CA6">
        <w:rPr>
          <w:rFonts w:cs="Arial"/>
          <w:b/>
          <w:bCs/>
          <w:spacing w:val="-4"/>
          <w:lang w:val="ro-RO"/>
        </w:rPr>
        <w:t>S</w:t>
      </w:r>
      <w:r w:rsidR="00E24272" w:rsidRPr="006D5CA6">
        <w:rPr>
          <w:rFonts w:cs="Arial"/>
          <w:b/>
          <w:bCs/>
          <w:spacing w:val="1"/>
          <w:lang w:val="ro-RO"/>
        </w:rPr>
        <w:t>.</w:t>
      </w:r>
      <w:r w:rsidR="00E24272" w:rsidRPr="006D5CA6">
        <w:rPr>
          <w:rFonts w:cs="Arial"/>
          <w:b/>
          <w:bCs/>
          <w:spacing w:val="-1"/>
          <w:lang w:val="ro-RO"/>
        </w:rPr>
        <w:t>C</w:t>
      </w:r>
      <w:r w:rsidR="00E24272" w:rsidRPr="006D5CA6">
        <w:rPr>
          <w:rFonts w:cs="Arial"/>
          <w:b/>
          <w:bCs/>
          <w:lang w:val="ro-RO"/>
        </w:rPr>
        <w:t>.</w:t>
      </w:r>
      <w:r w:rsidR="00E24272" w:rsidRPr="006D5CA6">
        <w:rPr>
          <w:rFonts w:cs="Arial"/>
          <w:b/>
          <w:bCs/>
          <w:spacing w:val="23"/>
          <w:lang w:val="ro-RO"/>
        </w:rPr>
        <w:t xml:space="preserve"> </w:t>
      </w:r>
      <w:r w:rsidR="00E24272" w:rsidRPr="006D5CA6">
        <w:rPr>
          <w:rFonts w:cs="Arial"/>
          <w:b/>
          <w:bCs/>
          <w:spacing w:val="-9"/>
          <w:lang w:val="ro-RO"/>
        </w:rPr>
        <w:t>A</w:t>
      </w:r>
      <w:r w:rsidR="006D5CA6" w:rsidRPr="006D5CA6">
        <w:rPr>
          <w:rFonts w:cs="Arial"/>
          <w:b/>
          <w:bCs/>
          <w:spacing w:val="1"/>
          <w:lang w:val="ro-RO"/>
        </w:rPr>
        <w:t>scendia</w:t>
      </w:r>
      <w:r w:rsidR="00E24272" w:rsidRPr="006D5CA6">
        <w:rPr>
          <w:rFonts w:cs="Arial"/>
          <w:b/>
          <w:bCs/>
          <w:spacing w:val="16"/>
          <w:lang w:val="ro-RO"/>
        </w:rPr>
        <w:t xml:space="preserve"> </w:t>
      </w:r>
      <w:r w:rsidR="00E24272" w:rsidRPr="006D5CA6">
        <w:rPr>
          <w:rFonts w:cs="Arial"/>
          <w:b/>
          <w:bCs/>
          <w:lang w:val="ro-RO"/>
        </w:rPr>
        <w:t>S</w:t>
      </w:r>
      <w:r w:rsidR="00E24272" w:rsidRPr="006D5CA6">
        <w:rPr>
          <w:rFonts w:cs="Arial"/>
          <w:b/>
          <w:bCs/>
          <w:spacing w:val="5"/>
          <w:lang w:val="ro-RO"/>
        </w:rPr>
        <w:t>.</w:t>
      </w:r>
      <w:r w:rsidR="00E24272" w:rsidRPr="006D5CA6">
        <w:rPr>
          <w:rFonts w:cs="Arial"/>
          <w:b/>
          <w:bCs/>
          <w:spacing w:val="-8"/>
          <w:lang w:val="ro-RO"/>
        </w:rPr>
        <w:t>A</w:t>
      </w:r>
      <w:r w:rsidR="00E24272" w:rsidRPr="006D5CA6">
        <w:rPr>
          <w:rFonts w:cs="Arial"/>
          <w:b/>
          <w:bCs/>
          <w:lang w:val="ro-RO"/>
        </w:rPr>
        <w:t>.</w:t>
      </w:r>
      <w:r w:rsidR="006D4DEF" w:rsidRPr="006D5CA6">
        <w:rPr>
          <w:rFonts w:cs="Arial"/>
          <w:lang w:val="ro-RO"/>
        </w:rPr>
        <w:t xml:space="preserve">, în parteneriat cu </w:t>
      </w:r>
      <w:r w:rsidR="006D4DEF" w:rsidRPr="006D5CA6">
        <w:rPr>
          <w:rFonts w:cs="Arial"/>
          <w:b/>
          <w:bCs/>
          <w:lang w:val="ro-RO"/>
        </w:rPr>
        <w:t>Universitatea din București</w:t>
      </w:r>
      <w:r w:rsidR="006D4DEF" w:rsidRPr="006D5CA6">
        <w:rPr>
          <w:rFonts w:cs="Arial"/>
          <w:lang w:val="ro-RO"/>
        </w:rPr>
        <w:t>,</w:t>
      </w:r>
      <w:r w:rsidR="00E24272" w:rsidRPr="006D5CA6">
        <w:rPr>
          <w:rFonts w:cs="Arial"/>
          <w:b/>
          <w:bCs/>
          <w:spacing w:val="23"/>
          <w:lang w:val="ro-RO"/>
        </w:rPr>
        <w:t xml:space="preserve"> </w:t>
      </w:r>
      <w:r w:rsidR="00F61A40">
        <w:rPr>
          <w:rFonts w:cs="Arial"/>
          <w:b/>
          <w:bCs/>
          <w:spacing w:val="23"/>
          <w:lang w:val="ro-RO"/>
        </w:rPr>
        <w:t xml:space="preserve">a </w:t>
      </w:r>
      <w:r w:rsidR="00E24272" w:rsidRPr="006D5CA6">
        <w:rPr>
          <w:spacing w:val="-1"/>
          <w:lang w:val="ro-RO"/>
        </w:rPr>
        <w:t>de</w:t>
      </w:r>
      <w:r w:rsidR="00E24272" w:rsidRPr="006D5CA6">
        <w:rPr>
          <w:lang w:val="ro-RO"/>
        </w:rPr>
        <w:t>ru</w:t>
      </w:r>
      <w:r w:rsidR="00E24272" w:rsidRPr="006D5CA6">
        <w:rPr>
          <w:spacing w:val="-2"/>
          <w:lang w:val="ro-RO"/>
        </w:rPr>
        <w:t>l</w:t>
      </w:r>
      <w:r w:rsidR="00F61A40">
        <w:rPr>
          <w:lang w:val="ro-RO"/>
        </w:rPr>
        <w:t>at</w:t>
      </w:r>
      <w:r w:rsidR="00E24272" w:rsidRPr="006D5CA6">
        <w:rPr>
          <w:rFonts w:cs="Arial"/>
          <w:spacing w:val="22"/>
          <w:lang w:val="ro-RO"/>
        </w:rPr>
        <w:t xml:space="preserve"> </w:t>
      </w:r>
      <w:r w:rsidR="00E24272" w:rsidRPr="006D5CA6">
        <w:rPr>
          <w:lang w:val="ro-RO"/>
        </w:rPr>
        <w:t>pro</w:t>
      </w:r>
      <w:r w:rsidR="00E24272" w:rsidRPr="006D5CA6">
        <w:rPr>
          <w:spacing w:val="-1"/>
          <w:lang w:val="ro-RO"/>
        </w:rPr>
        <w:t>i</w:t>
      </w:r>
      <w:r w:rsidR="00E24272" w:rsidRPr="006D5CA6">
        <w:rPr>
          <w:lang w:val="ro-RO"/>
        </w:rPr>
        <w:t>ectul</w:t>
      </w:r>
      <w:r w:rsidR="00E24272" w:rsidRPr="006D5CA6">
        <w:rPr>
          <w:spacing w:val="22"/>
          <w:lang w:val="ro-RO"/>
        </w:rPr>
        <w:t xml:space="preserve"> </w:t>
      </w:r>
      <w:r w:rsidR="00E24272" w:rsidRPr="006D5CA6">
        <w:rPr>
          <w:rFonts w:cs="Arial"/>
          <w:b/>
          <w:bCs/>
          <w:lang w:val="ro-RO"/>
        </w:rPr>
        <w:t>“</w:t>
      </w:r>
      <w:r w:rsidR="006D4DEF" w:rsidRPr="006D5CA6">
        <w:rPr>
          <w:b/>
          <w:bCs/>
          <w:spacing w:val="-1"/>
          <w:lang w:val="ro-RO"/>
        </w:rPr>
        <w:t>Sistem inovativ pentru managementul si analiza datelor de mari dimensiuni utilizate pentru gestionarea garanției produselor sau serviciilor</w:t>
      </w:r>
      <w:r w:rsidR="00E24272" w:rsidRPr="006D5CA6">
        <w:rPr>
          <w:rFonts w:cs="Arial"/>
          <w:b/>
          <w:bCs/>
          <w:lang w:val="ro-RO"/>
        </w:rPr>
        <w:t>”</w:t>
      </w:r>
      <w:r w:rsidR="00E24272" w:rsidRPr="006D5CA6">
        <w:rPr>
          <w:rFonts w:cs="Arial"/>
          <w:b/>
          <w:bCs/>
          <w:spacing w:val="56"/>
          <w:lang w:val="ro-RO"/>
        </w:rPr>
        <w:t xml:space="preserve"> </w:t>
      </w:r>
      <w:r w:rsidR="00E24272" w:rsidRPr="006D5CA6">
        <w:rPr>
          <w:lang w:val="ro-RO"/>
        </w:rPr>
        <w:t>-</w:t>
      </w:r>
      <w:r w:rsidR="00E24272" w:rsidRPr="006D5CA6">
        <w:rPr>
          <w:spacing w:val="57"/>
          <w:lang w:val="ro-RO"/>
        </w:rPr>
        <w:t xml:space="preserve"> </w:t>
      </w:r>
      <w:r w:rsidR="00E24272" w:rsidRPr="006D5CA6">
        <w:rPr>
          <w:lang w:val="ro-RO"/>
        </w:rPr>
        <w:t>co</w:t>
      </w:r>
      <w:r w:rsidR="00E24272" w:rsidRPr="006D5CA6">
        <w:rPr>
          <w:spacing w:val="-1"/>
          <w:lang w:val="ro-RO"/>
        </w:rPr>
        <w:t>d</w:t>
      </w:r>
      <w:r w:rsidR="00E24272" w:rsidRPr="006D5CA6">
        <w:rPr>
          <w:lang w:val="ro-RO"/>
        </w:rPr>
        <w:t xml:space="preserve"> </w:t>
      </w:r>
      <w:r w:rsidR="00E24272" w:rsidRPr="006D5CA6">
        <w:rPr>
          <w:spacing w:val="1"/>
          <w:lang w:val="ro-RO"/>
        </w:rPr>
        <w:t>S</w:t>
      </w:r>
      <w:r w:rsidR="00E24272" w:rsidRPr="006D5CA6">
        <w:rPr>
          <w:spacing w:val="-4"/>
          <w:lang w:val="ro-RO"/>
        </w:rPr>
        <w:t>M</w:t>
      </w:r>
      <w:r w:rsidR="00E24272" w:rsidRPr="006D5CA6">
        <w:rPr>
          <w:lang w:val="ro-RO"/>
        </w:rPr>
        <w:t>IS</w:t>
      </w:r>
      <w:r w:rsidR="00E24272" w:rsidRPr="006D5CA6">
        <w:rPr>
          <w:spacing w:val="50"/>
          <w:lang w:val="ro-RO"/>
        </w:rPr>
        <w:t xml:space="preserve"> </w:t>
      </w:r>
      <w:r w:rsidR="00E24272" w:rsidRPr="006D5CA6">
        <w:rPr>
          <w:lang w:val="ro-RO"/>
        </w:rPr>
        <w:t>1</w:t>
      </w:r>
      <w:r w:rsidR="006D4DEF" w:rsidRPr="006D5CA6">
        <w:rPr>
          <w:spacing w:val="-1"/>
          <w:lang w:val="ro-RO"/>
        </w:rPr>
        <w:t>23011</w:t>
      </w:r>
      <w:r w:rsidR="00E24272" w:rsidRPr="006D5CA6">
        <w:rPr>
          <w:lang w:val="ro-RO"/>
        </w:rPr>
        <w:t>,</w:t>
      </w:r>
      <w:r w:rsidR="00E24272" w:rsidRPr="006D5CA6">
        <w:rPr>
          <w:spacing w:val="50"/>
          <w:lang w:val="ro-RO"/>
        </w:rPr>
        <w:t xml:space="preserve"> </w:t>
      </w:r>
      <w:r w:rsidR="00E24272" w:rsidRPr="006D5CA6">
        <w:rPr>
          <w:spacing w:val="-4"/>
          <w:lang w:val="ro-RO"/>
        </w:rPr>
        <w:t>î</w:t>
      </w:r>
      <w:r w:rsidR="00E24272" w:rsidRPr="006D5CA6">
        <w:rPr>
          <w:lang w:val="ro-RO"/>
        </w:rPr>
        <w:t>n</w:t>
      </w:r>
      <w:r w:rsidR="00E24272" w:rsidRPr="006D5CA6">
        <w:rPr>
          <w:spacing w:val="50"/>
          <w:lang w:val="ro-RO"/>
        </w:rPr>
        <w:t xml:space="preserve"> </w:t>
      </w:r>
      <w:r w:rsidR="00E24272" w:rsidRPr="006D5CA6">
        <w:rPr>
          <w:lang w:val="ro-RO"/>
        </w:rPr>
        <w:t>b</w:t>
      </w:r>
      <w:r w:rsidR="00E24272" w:rsidRPr="006D5CA6">
        <w:rPr>
          <w:spacing w:val="-4"/>
          <w:lang w:val="ro-RO"/>
        </w:rPr>
        <w:t>a</w:t>
      </w:r>
      <w:r w:rsidR="00E24272" w:rsidRPr="006D5CA6">
        <w:rPr>
          <w:spacing w:val="-3"/>
          <w:lang w:val="ro-RO"/>
        </w:rPr>
        <w:t>z</w:t>
      </w:r>
      <w:r w:rsidR="00E24272" w:rsidRPr="006D5CA6">
        <w:rPr>
          <w:lang w:val="ro-RO"/>
        </w:rPr>
        <w:t>a</w:t>
      </w:r>
      <w:r w:rsidR="00E24272" w:rsidRPr="006D5CA6">
        <w:rPr>
          <w:spacing w:val="50"/>
          <w:lang w:val="ro-RO"/>
        </w:rPr>
        <w:t xml:space="preserve"> </w:t>
      </w:r>
      <w:r w:rsidR="00E24272" w:rsidRPr="006D5CA6">
        <w:rPr>
          <w:lang w:val="ro-RO"/>
        </w:rPr>
        <w:t>co</w:t>
      </w:r>
      <w:r w:rsidR="00E24272" w:rsidRPr="006D5CA6">
        <w:rPr>
          <w:spacing w:val="-1"/>
          <w:lang w:val="ro-RO"/>
        </w:rPr>
        <w:t>n</w:t>
      </w:r>
      <w:r w:rsidR="00E24272" w:rsidRPr="006D5CA6">
        <w:rPr>
          <w:lang w:val="ro-RO"/>
        </w:rPr>
        <w:t>tr</w:t>
      </w:r>
      <w:r w:rsidR="00E24272" w:rsidRPr="006D5CA6">
        <w:rPr>
          <w:spacing w:val="-3"/>
          <w:lang w:val="ro-RO"/>
        </w:rPr>
        <w:t>a</w:t>
      </w:r>
      <w:r w:rsidR="00E24272" w:rsidRPr="006D5CA6">
        <w:rPr>
          <w:lang w:val="ro-RO"/>
        </w:rPr>
        <w:t>ctu</w:t>
      </w:r>
      <w:r w:rsidR="00E24272" w:rsidRPr="006D5CA6">
        <w:rPr>
          <w:spacing w:val="-2"/>
          <w:lang w:val="ro-RO"/>
        </w:rPr>
        <w:t>l</w:t>
      </w:r>
      <w:r w:rsidR="00E24272" w:rsidRPr="006D5CA6">
        <w:rPr>
          <w:lang w:val="ro-RO"/>
        </w:rPr>
        <w:t>ui</w:t>
      </w:r>
      <w:r w:rsidR="00E24272" w:rsidRPr="006D5CA6">
        <w:rPr>
          <w:spacing w:val="49"/>
          <w:lang w:val="ro-RO"/>
        </w:rPr>
        <w:t xml:space="preserve"> </w:t>
      </w:r>
      <w:r w:rsidR="00E24272" w:rsidRPr="006D5CA6">
        <w:rPr>
          <w:lang w:val="ro-RO"/>
        </w:rPr>
        <w:t>de</w:t>
      </w:r>
      <w:r w:rsidR="00E24272" w:rsidRPr="006D5CA6">
        <w:rPr>
          <w:spacing w:val="45"/>
          <w:lang w:val="ro-RO"/>
        </w:rPr>
        <w:t xml:space="preserve"> </w:t>
      </w:r>
      <w:r w:rsidR="00E24272" w:rsidRPr="006D5CA6">
        <w:rPr>
          <w:lang w:val="ro-RO"/>
        </w:rPr>
        <w:t>f</w:t>
      </w:r>
      <w:r w:rsidR="00E24272" w:rsidRPr="006D5CA6">
        <w:rPr>
          <w:spacing w:val="-2"/>
          <w:lang w:val="ro-RO"/>
        </w:rPr>
        <w:t>i</w:t>
      </w:r>
      <w:r w:rsidR="00E24272" w:rsidRPr="006D5CA6">
        <w:rPr>
          <w:lang w:val="ro-RO"/>
        </w:rPr>
        <w:t>n</w:t>
      </w:r>
      <w:r w:rsidR="00E24272" w:rsidRPr="006D5CA6">
        <w:rPr>
          <w:spacing w:val="-1"/>
          <w:lang w:val="ro-RO"/>
        </w:rPr>
        <w:t>an</w:t>
      </w:r>
      <w:r w:rsidR="00E24272" w:rsidRPr="006D5CA6">
        <w:rPr>
          <w:rFonts w:cs="Arial"/>
          <w:spacing w:val="1"/>
          <w:lang w:val="ro-RO"/>
        </w:rPr>
        <w:t>ț</w:t>
      </w:r>
      <w:r w:rsidR="00E24272" w:rsidRPr="006D5CA6">
        <w:rPr>
          <w:lang w:val="ro-RO"/>
        </w:rPr>
        <w:t>are</w:t>
      </w:r>
      <w:r w:rsidR="00E24272" w:rsidRPr="006D5CA6">
        <w:rPr>
          <w:spacing w:val="50"/>
          <w:lang w:val="ro-RO"/>
        </w:rPr>
        <w:t xml:space="preserve"> </w:t>
      </w:r>
      <w:r w:rsidR="00E24272" w:rsidRPr="006D5CA6">
        <w:rPr>
          <w:lang w:val="ro-RO"/>
        </w:rPr>
        <w:t>nr</w:t>
      </w:r>
      <w:r w:rsidR="00E24272" w:rsidRPr="006D5CA6">
        <w:rPr>
          <w:spacing w:val="49"/>
          <w:lang w:val="ro-RO"/>
        </w:rPr>
        <w:t xml:space="preserve"> </w:t>
      </w:r>
      <w:r w:rsidR="00196D92" w:rsidRPr="00196D92">
        <w:rPr>
          <w:spacing w:val="-3"/>
          <w:lang w:val="ro-RO"/>
        </w:rPr>
        <w:t>379/390055/01.10.2021</w:t>
      </w:r>
      <w:r w:rsidR="00E24272" w:rsidRPr="006D5CA6">
        <w:rPr>
          <w:lang w:val="ro-RO"/>
        </w:rPr>
        <w:t>,</w:t>
      </w:r>
      <w:r w:rsidR="00E24272" w:rsidRPr="006D5CA6">
        <w:rPr>
          <w:spacing w:val="49"/>
          <w:lang w:val="ro-RO"/>
        </w:rPr>
        <w:t xml:space="preserve"> </w:t>
      </w:r>
      <w:r w:rsidR="006D4DEF" w:rsidRPr="006D5CA6">
        <w:rPr>
          <w:spacing w:val="-2"/>
          <w:lang w:val="ro-RO"/>
        </w:rPr>
        <w:t>î</w:t>
      </w:r>
      <w:r w:rsidR="006D4DEF" w:rsidRPr="006D5CA6">
        <w:rPr>
          <w:lang w:val="ro-RO"/>
        </w:rPr>
        <w:t>nc</w:t>
      </w:r>
      <w:r w:rsidR="006D4DEF" w:rsidRPr="006D5CA6">
        <w:rPr>
          <w:spacing w:val="-1"/>
          <w:lang w:val="ro-RO"/>
        </w:rPr>
        <w:t>h</w:t>
      </w:r>
      <w:r w:rsidR="006D4DEF" w:rsidRPr="006D5CA6">
        <w:rPr>
          <w:lang w:val="ro-RO"/>
        </w:rPr>
        <w:t>e</w:t>
      </w:r>
      <w:r w:rsidR="006D4DEF" w:rsidRPr="006D5CA6">
        <w:rPr>
          <w:spacing w:val="-2"/>
          <w:lang w:val="ro-RO"/>
        </w:rPr>
        <w:t>i</w:t>
      </w:r>
      <w:r w:rsidR="006D4DEF" w:rsidRPr="006D5CA6">
        <w:rPr>
          <w:lang w:val="ro-RO"/>
        </w:rPr>
        <w:t>at</w:t>
      </w:r>
      <w:r w:rsidR="00E24272" w:rsidRPr="006D5CA6">
        <w:rPr>
          <w:spacing w:val="49"/>
          <w:lang w:val="ro-RO"/>
        </w:rPr>
        <w:t xml:space="preserve"> </w:t>
      </w:r>
      <w:r w:rsidR="00E24272" w:rsidRPr="006D5CA6">
        <w:rPr>
          <w:lang w:val="ro-RO"/>
        </w:rPr>
        <w:t>cu</w:t>
      </w:r>
      <w:r w:rsidR="00E24272" w:rsidRPr="006D5CA6">
        <w:rPr>
          <w:spacing w:val="48"/>
          <w:lang w:val="ro-RO"/>
        </w:rPr>
        <w:t xml:space="preserve"> </w:t>
      </w:r>
      <w:r w:rsidR="006D4DEF" w:rsidRPr="006D5CA6">
        <w:rPr>
          <w:spacing w:val="-4"/>
          <w:lang w:val="ro-RO"/>
        </w:rPr>
        <w:t>Ministerul Cercetării, Inovării și Digitalizării, în calitate de Organism Intermediar pentru Programul Operațional Competitivitate 2014-2020</w:t>
      </w:r>
      <w:r w:rsidR="00E24272" w:rsidRPr="006D5CA6">
        <w:rPr>
          <w:lang w:val="ro-RO"/>
        </w:rPr>
        <w:t>.</w:t>
      </w:r>
    </w:p>
    <w:p w14:paraId="2D25B925" w14:textId="77777777" w:rsidR="00042F3B" w:rsidRPr="006D5CA6" w:rsidRDefault="00042F3B">
      <w:pPr>
        <w:spacing w:before="13" w:line="240" w:lineRule="exact"/>
        <w:rPr>
          <w:sz w:val="24"/>
          <w:szCs w:val="24"/>
          <w:lang w:val="ro-RO"/>
        </w:rPr>
      </w:pPr>
    </w:p>
    <w:p w14:paraId="1B3C8275" w14:textId="1D6B3210" w:rsidR="00042F3B" w:rsidRPr="006D5CA6" w:rsidRDefault="00E24272" w:rsidP="00356A91">
      <w:pPr>
        <w:pStyle w:val="BodyText"/>
        <w:spacing w:line="239" w:lineRule="auto"/>
        <w:ind w:right="115"/>
        <w:jc w:val="both"/>
        <w:rPr>
          <w:lang w:val="ro-RO"/>
        </w:rPr>
      </w:pPr>
      <w:r w:rsidRPr="006D5CA6">
        <w:rPr>
          <w:spacing w:val="-1"/>
          <w:lang w:val="ro-RO"/>
        </w:rPr>
        <w:t>P</w:t>
      </w:r>
      <w:r w:rsidRPr="006D5CA6">
        <w:rPr>
          <w:lang w:val="ro-RO"/>
        </w:rPr>
        <w:t>ro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ectul</w:t>
      </w:r>
      <w:r w:rsidRPr="006D5CA6">
        <w:rPr>
          <w:spacing w:val="2"/>
          <w:lang w:val="ro-RO"/>
        </w:rPr>
        <w:t xml:space="preserve"> </w:t>
      </w:r>
      <w:r w:rsidR="00F61A40">
        <w:rPr>
          <w:lang w:val="ro-RO"/>
        </w:rPr>
        <w:t>a fost</w:t>
      </w:r>
      <w:r w:rsidRPr="006D5CA6">
        <w:rPr>
          <w:spacing w:val="1"/>
          <w:lang w:val="ro-RO"/>
        </w:rPr>
        <w:t xml:space="preserve"> </w:t>
      </w:r>
      <w:r w:rsidRPr="006D5CA6">
        <w:rPr>
          <w:lang w:val="ro-RO"/>
        </w:rPr>
        <w:t>f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n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n</w:t>
      </w:r>
      <w:r w:rsidRPr="006D5CA6">
        <w:rPr>
          <w:rFonts w:cs="Arial"/>
          <w:spacing w:val="1"/>
          <w:lang w:val="ro-RO"/>
        </w:rPr>
        <w:t>ț</w:t>
      </w:r>
      <w:r w:rsidRPr="006D5CA6">
        <w:rPr>
          <w:spacing w:val="-3"/>
          <w:lang w:val="ro-RO"/>
        </w:rPr>
        <w:t>a</w:t>
      </w:r>
      <w:r w:rsidRPr="006D5CA6">
        <w:rPr>
          <w:lang w:val="ro-RO"/>
        </w:rPr>
        <w:t>t</w:t>
      </w:r>
      <w:r w:rsidRPr="006D5CA6">
        <w:rPr>
          <w:spacing w:val="4"/>
          <w:lang w:val="ro-RO"/>
        </w:rPr>
        <w:t xml:space="preserve"> </w:t>
      </w:r>
      <w:r w:rsidRPr="006D5CA6">
        <w:rPr>
          <w:lang w:val="ro-RO"/>
        </w:rPr>
        <w:t>d</w:t>
      </w:r>
      <w:r w:rsidRPr="006D5CA6">
        <w:rPr>
          <w:spacing w:val="-4"/>
          <w:lang w:val="ro-RO"/>
        </w:rPr>
        <w:t>i</w:t>
      </w:r>
      <w:r w:rsidRPr="006D5CA6">
        <w:rPr>
          <w:lang w:val="ro-RO"/>
        </w:rPr>
        <w:t>n</w:t>
      </w:r>
      <w:r w:rsidRPr="006D5CA6">
        <w:rPr>
          <w:spacing w:val="3"/>
          <w:lang w:val="ro-RO"/>
        </w:rPr>
        <w:t xml:space="preserve"> </w:t>
      </w:r>
      <w:r w:rsidRPr="006D5CA6">
        <w:rPr>
          <w:spacing w:val="-1"/>
          <w:lang w:val="ro-RO"/>
        </w:rPr>
        <w:t>P</w:t>
      </w:r>
      <w:r w:rsidRPr="006D5CA6">
        <w:rPr>
          <w:lang w:val="ro-RO"/>
        </w:rPr>
        <w:t>r</w:t>
      </w:r>
      <w:r w:rsidRPr="006D5CA6">
        <w:rPr>
          <w:spacing w:val="-3"/>
          <w:lang w:val="ro-RO"/>
        </w:rPr>
        <w:t>o</w:t>
      </w:r>
      <w:r w:rsidRPr="006D5CA6">
        <w:rPr>
          <w:spacing w:val="1"/>
          <w:lang w:val="ro-RO"/>
        </w:rPr>
        <w:t>g</w:t>
      </w:r>
      <w:r w:rsidRPr="006D5CA6">
        <w:rPr>
          <w:lang w:val="ro-RO"/>
        </w:rPr>
        <w:t>r</w:t>
      </w:r>
      <w:r w:rsidRPr="006D5CA6">
        <w:rPr>
          <w:spacing w:val="-3"/>
          <w:lang w:val="ro-RO"/>
        </w:rPr>
        <w:t>a</w:t>
      </w:r>
      <w:r w:rsidRPr="006D5CA6">
        <w:rPr>
          <w:lang w:val="ro-RO"/>
        </w:rPr>
        <w:t>mul</w:t>
      </w:r>
      <w:r w:rsidRPr="006D5CA6">
        <w:rPr>
          <w:spacing w:val="2"/>
          <w:lang w:val="ro-RO"/>
        </w:rPr>
        <w:t xml:space="preserve"> </w:t>
      </w:r>
      <w:r w:rsidRPr="006D5CA6">
        <w:rPr>
          <w:lang w:val="ro-RO"/>
        </w:rPr>
        <w:t>Op</w:t>
      </w:r>
      <w:r w:rsidRPr="006D5CA6">
        <w:rPr>
          <w:spacing w:val="-4"/>
          <w:lang w:val="ro-RO"/>
        </w:rPr>
        <w:t>e</w:t>
      </w:r>
      <w:r w:rsidRPr="006D5CA6">
        <w:rPr>
          <w:lang w:val="ro-RO"/>
        </w:rPr>
        <w:t>r</w:t>
      </w:r>
      <w:r w:rsidRPr="006D5CA6">
        <w:rPr>
          <w:spacing w:val="2"/>
          <w:lang w:val="ro-RO"/>
        </w:rPr>
        <w:t>a</w:t>
      </w:r>
      <w:r w:rsidRPr="006D5CA6">
        <w:rPr>
          <w:rFonts w:cs="Arial"/>
          <w:spacing w:val="1"/>
          <w:lang w:val="ro-RO"/>
        </w:rPr>
        <w:t>ț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n</w:t>
      </w:r>
      <w:r w:rsidRPr="006D5CA6">
        <w:rPr>
          <w:lang w:val="ro-RO"/>
        </w:rPr>
        <w:t>al</w:t>
      </w:r>
      <w:r w:rsidRPr="006D5CA6">
        <w:rPr>
          <w:spacing w:val="-1"/>
          <w:lang w:val="ro-RO"/>
        </w:rPr>
        <w:t xml:space="preserve"> </w:t>
      </w:r>
      <w:r w:rsidRPr="006D5CA6">
        <w:rPr>
          <w:spacing w:val="-2"/>
          <w:lang w:val="ro-RO"/>
        </w:rPr>
        <w:t>C</w:t>
      </w:r>
      <w:r w:rsidRPr="006D5CA6">
        <w:rPr>
          <w:lang w:val="ro-RO"/>
        </w:rPr>
        <w:t>ompet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t</w:t>
      </w:r>
      <w:r w:rsidRPr="006D5CA6">
        <w:rPr>
          <w:spacing w:val="-2"/>
          <w:lang w:val="ro-RO"/>
        </w:rPr>
        <w:t>i</w:t>
      </w:r>
      <w:r w:rsidRPr="006D5CA6">
        <w:rPr>
          <w:spacing w:val="-3"/>
          <w:lang w:val="ro-RO"/>
        </w:rPr>
        <w:t>v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tate</w:t>
      </w:r>
      <w:r w:rsidRPr="006D5CA6">
        <w:rPr>
          <w:spacing w:val="5"/>
          <w:lang w:val="ro-RO"/>
        </w:rPr>
        <w:t xml:space="preserve"> </w:t>
      </w:r>
      <w:r w:rsidRPr="006D5CA6">
        <w:rPr>
          <w:spacing w:val="-1"/>
          <w:lang w:val="ro-RO"/>
        </w:rPr>
        <w:t>201</w:t>
      </w:r>
      <w:r w:rsidRPr="006D5CA6">
        <w:rPr>
          <w:lang w:val="ro-RO"/>
        </w:rPr>
        <w:t>4</w:t>
      </w:r>
      <w:r w:rsidRPr="006D5CA6">
        <w:rPr>
          <w:spacing w:val="3"/>
          <w:lang w:val="ro-RO"/>
        </w:rPr>
        <w:t xml:space="preserve"> </w:t>
      </w:r>
      <w:r w:rsidRPr="006D5CA6">
        <w:rPr>
          <w:rFonts w:cs="Arial"/>
          <w:lang w:val="ro-RO"/>
        </w:rPr>
        <w:t xml:space="preserve">– </w:t>
      </w:r>
      <w:r w:rsidRPr="006D5CA6">
        <w:rPr>
          <w:spacing w:val="-3"/>
          <w:lang w:val="ro-RO"/>
        </w:rPr>
        <w:t>2</w:t>
      </w:r>
      <w:r w:rsidRPr="006D5CA6">
        <w:rPr>
          <w:lang w:val="ro-RO"/>
        </w:rPr>
        <w:t>0</w:t>
      </w:r>
      <w:r w:rsidRPr="006D5CA6">
        <w:rPr>
          <w:spacing w:val="-1"/>
          <w:lang w:val="ro-RO"/>
        </w:rPr>
        <w:t>2</w:t>
      </w:r>
      <w:r w:rsidRPr="006D5CA6">
        <w:rPr>
          <w:lang w:val="ro-RO"/>
        </w:rPr>
        <w:t>0,</w:t>
      </w:r>
      <w:r w:rsidRPr="006D5CA6">
        <w:rPr>
          <w:spacing w:val="3"/>
          <w:lang w:val="ro-RO"/>
        </w:rPr>
        <w:t xml:space="preserve"> </w:t>
      </w:r>
      <w:r w:rsidR="00D5317F" w:rsidRPr="006D5CA6">
        <w:rPr>
          <w:spacing w:val="-1"/>
          <w:lang w:val="ro-RO"/>
        </w:rPr>
        <w:t xml:space="preserve">Axa Prioritară 1 - </w:t>
      </w:r>
      <w:r w:rsidR="00D5317F" w:rsidRPr="006D5CA6">
        <w:rPr>
          <w:i/>
          <w:iCs/>
          <w:spacing w:val="-1"/>
          <w:lang w:val="ro-RO"/>
        </w:rPr>
        <w:t>Cercetare, dezvoltare tehnologică și inovare în sprijinul competitivității economice și dezvoltării afacerilor</w:t>
      </w:r>
      <w:r w:rsidRPr="006D5CA6">
        <w:rPr>
          <w:rFonts w:cs="Arial"/>
          <w:spacing w:val="-8"/>
          <w:lang w:val="ro-RO"/>
        </w:rPr>
        <w:t xml:space="preserve"> </w:t>
      </w:r>
      <w:r w:rsidR="00D5317F" w:rsidRPr="006D5CA6">
        <w:rPr>
          <w:lang w:val="ro-RO"/>
        </w:rPr>
        <w:t>ș</w:t>
      </w:r>
      <w:r w:rsidRPr="006D5CA6">
        <w:rPr>
          <w:lang w:val="ro-RO"/>
        </w:rPr>
        <w:t>i</w:t>
      </w:r>
      <w:r w:rsidRPr="006D5CA6">
        <w:rPr>
          <w:spacing w:val="-10"/>
          <w:lang w:val="ro-RO"/>
        </w:rPr>
        <w:t xml:space="preserve"> </w:t>
      </w:r>
      <w:r w:rsidRPr="006D5CA6">
        <w:rPr>
          <w:lang w:val="ro-RO"/>
        </w:rPr>
        <w:t>co</w:t>
      </w:r>
      <w:r w:rsidRPr="006D5CA6">
        <w:rPr>
          <w:spacing w:val="-4"/>
          <w:lang w:val="ro-RO"/>
        </w:rPr>
        <w:t>n</w:t>
      </w:r>
      <w:r w:rsidRPr="006D5CA6">
        <w:rPr>
          <w:lang w:val="ro-RO"/>
        </w:rPr>
        <w:t>tr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b</w:t>
      </w:r>
      <w:r w:rsidRPr="006D5CA6">
        <w:rPr>
          <w:spacing w:val="-1"/>
          <w:lang w:val="ro-RO"/>
        </w:rPr>
        <w:t>u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 xml:space="preserve">e 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a</w:t>
      </w:r>
      <w:r w:rsidRPr="006D5CA6">
        <w:rPr>
          <w:spacing w:val="41"/>
          <w:lang w:val="ro-RO"/>
        </w:rPr>
        <w:t xml:space="preserve"> </w:t>
      </w:r>
      <w:r w:rsidRPr="006D5CA6">
        <w:rPr>
          <w:lang w:val="ro-RO"/>
        </w:rPr>
        <w:t>re</w:t>
      </w:r>
      <w:r w:rsidRPr="006D5CA6">
        <w:rPr>
          <w:spacing w:val="-1"/>
          <w:lang w:val="ro-RO"/>
        </w:rPr>
        <w:t>a</w:t>
      </w:r>
      <w:r w:rsidRPr="006D5CA6">
        <w:rPr>
          <w:spacing w:val="-2"/>
          <w:lang w:val="ro-RO"/>
        </w:rPr>
        <w:t>li</w:t>
      </w:r>
      <w:r w:rsidRPr="006D5CA6">
        <w:rPr>
          <w:spacing w:val="-3"/>
          <w:lang w:val="ro-RO"/>
        </w:rPr>
        <w:t>z</w:t>
      </w:r>
      <w:r w:rsidRPr="006D5CA6">
        <w:rPr>
          <w:lang w:val="ro-RO"/>
        </w:rPr>
        <w:t>area</w:t>
      </w:r>
      <w:r w:rsidRPr="006D5CA6">
        <w:rPr>
          <w:spacing w:val="41"/>
          <w:lang w:val="ro-RO"/>
        </w:rPr>
        <w:t xml:space="preserve"> 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b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ect</w:t>
      </w:r>
      <w:r w:rsidRPr="006D5CA6">
        <w:rPr>
          <w:spacing w:val="-2"/>
          <w:lang w:val="ro-RO"/>
        </w:rPr>
        <w:t>i</w:t>
      </w:r>
      <w:r w:rsidRPr="006D5CA6">
        <w:rPr>
          <w:spacing w:val="-3"/>
          <w:lang w:val="ro-RO"/>
        </w:rPr>
        <w:t>v</w:t>
      </w:r>
      <w:r w:rsidRPr="006D5CA6">
        <w:rPr>
          <w:spacing w:val="1"/>
          <w:lang w:val="ro-RO"/>
        </w:rPr>
        <w:t>u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ui</w:t>
      </w:r>
      <w:r w:rsidRPr="006D5CA6">
        <w:rPr>
          <w:spacing w:val="42"/>
          <w:lang w:val="ro-RO"/>
        </w:rPr>
        <w:t xml:space="preserve"> </w:t>
      </w:r>
      <w:r w:rsidRPr="006D5CA6">
        <w:rPr>
          <w:lang w:val="ro-RO"/>
        </w:rPr>
        <w:t>spe</w:t>
      </w:r>
      <w:r w:rsidRPr="006D5CA6">
        <w:rPr>
          <w:rFonts w:cs="Arial"/>
          <w:lang w:val="ro-RO"/>
        </w:rPr>
        <w:t>c</w:t>
      </w:r>
      <w:r w:rsidRPr="006D5CA6">
        <w:rPr>
          <w:rFonts w:cs="Arial"/>
          <w:spacing w:val="-4"/>
          <w:lang w:val="ro-RO"/>
        </w:rPr>
        <w:t>i</w:t>
      </w:r>
      <w:r w:rsidRPr="006D5CA6">
        <w:rPr>
          <w:rFonts w:cs="Arial"/>
          <w:spacing w:val="3"/>
          <w:lang w:val="ro-RO"/>
        </w:rPr>
        <w:t>f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lang w:val="ro-RO"/>
        </w:rPr>
        <w:t>c</w:t>
      </w:r>
      <w:r w:rsidRPr="006D5CA6">
        <w:rPr>
          <w:rFonts w:cs="Arial"/>
          <w:spacing w:val="41"/>
          <w:lang w:val="ro-RO"/>
        </w:rPr>
        <w:t xml:space="preserve"> </w:t>
      </w:r>
      <w:r w:rsidRPr="006D5CA6">
        <w:rPr>
          <w:rFonts w:cs="Arial"/>
          <w:spacing w:val="-3"/>
          <w:lang w:val="ro-RO"/>
        </w:rPr>
        <w:t>a</w:t>
      </w:r>
      <w:r w:rsidRPr="006D5CA6">
        <w:rPr>
          <w:rFonts w:cs="Arial"/>
          <w:spacing w:val="3"/>
          <w:lang w:val="ro-RO"/>
        </w:rPr>
        <w:t>f</w:t>
      </w:r>
      <w:r w:rsidRPr="006D5CA6">
        <w:rPr>
          <w:rFonts w:cs="Arial"/>
          <w:spacing w:val="-3"/>
          <w:lang w:val="ro-RO"/>
        </w:rPr>
        <w:t>e</w:t>
      </w:r>
      <w:r w:rsidRPr="006D5CA6">
        <w:rPr>
          <w:rFonts w:cs="Arial"/>
          <w:lang w:val="ro-RO"/>
        </w:rPr>
        <w:t>re</w:t>
      </w:r>
      <w:r w:rsidRPr="006D5CA6">
        <w:rPr>
          <w:rFonts w:cs="Arial"/>
          <w:spacing w:val="-1"/>
          <w:lang w:val="ro-RO"/>
        </w:rPr>
        <w:t>n</w:t>
      </w:r>
      <w:r w:rsidRPr="006D5CA6">
        <w:rPr>
          <w:rFonts w:cs="Arial"/>
          <w:lang w:val="ro-RO"/>
        </w:rPr>
        <w:t>t</w:t>
      </w:r>
      <w:r w:rsidRPr="006D5CA6">
        <w:rPr>
          <w:rFonts w:cs="Arial"/>
          <w:spacing w:val="42"/>
          <w:lang w:val="ro-RO"/>
        </w:rPr>
        <w:t xml:space="preserve"> </w:t>
      </w:r>
      <w:r w:rsidR="00D5317F" w:rsidRPr="006D5CA6">
        <w:rPr>
          <w:rFonts w:cs="Arial"/>
          <w:spacing w:val="-1"/>
          <w:lang w:val="ro-RO"/>
        </w:rPr>
        <w:t xml:space="preserve">operațiunii </w:t>
      </w:r>
      <w:r w:rsidR="00D5317F" w:rsidRPr="006D5CA6">
        <w:rPr>
          <w:rFonts w:cs="Arial"/>
          <w:i/>
          <w:iCs/>
          <w:spacing w:val="-1"/>
          <w:lang w:val="ro-RO"/>
        </w:rPr>
        <w:t>POC/222/1/3/</w:t>
      </w:r>
      <w:r w:rsidR="006D5CA6" w:rsidRPr="006D5CA6">
        <w:rPr>
          <w:rFonts w:cs="Arial"/>
          <w:i/>
          <w:iCs/>
          <w:spacing w:val="-1"/>
          <w:lang w:val="ro-RO"/>
        </w:rPr>
        <w:t xml:space="preserve"> </w:t>
      </w:r>
      <w:r w:rsidR="00D5317F" w:rsidRPr="006D5CA6">
        <w:rPr>
          <w:rFonts w:cs="Arial"/>
          <w:i/>
          <w:iCs/>
          <w:spacing w:val="-1"/>
          <w:lang w:val="ro-RO"/>
        </w:rPr>
        <w:t>Stimularea cererii întreprinderilor pentru inovare prin proiecte CDI derulate de întreprinderi individual sau în parteneriat cu institute de CD şi universități, în scopul inovării de</w:t>
      </w:r>
      <w:r w:rsidR="006D5CA6" w:rsidRPr="006D5CA6">
        <w:rPr>
          <w:rFonts w:cs="Arial"/>
          <w:i/>
          <w:iCs/>
          <w:spacing w:val="-1"/>
          <w:lang w:val="ro-RO"/>
        </w:rPr>
        <w:t xml:space="preserve"> </w:t>
      </w:r>
      <w:r w:rsidR="00D5317F" w:rsidRPr="006D5CA6">
        <w:rPr>
          <w:rFonts w:cs="Arial"/>
          <w:i/>
          <w:iCs/>
          <w:spacing w:val="-1"/>
          <w:lang w:val="ro-RO"/>
        </w:rPr>
        <w:t>procese şi de produse în sectoarele economice care prezintă potențial de creștere</w:t>
      </w:r>
      <w:r w:rsidRPr="006D5CA6">
        <w:rPr>
          <w:rFonts w:cs="Arial"/>
          <w:spacing w:val="57"/>
          <w:lang w:val="ro-RO"/>
        </w:rPr>
        <w:t xml:space="preserve"> </w:t>
      </w:r>
      <w:r w:rsidRPr="006D5CA6">
        <w:rPr>
          <w:lang w:val="ro-RO"/>
        </w:rPr>
        <w:t>prin</w:t>
      </w:r>
      <w:r w:rsidRPr="006D5CA6">
        <w:rPr>
          <w:spacing w:val="-2"/>
          <w:lang w:val="ro-RO"/>
        </w:rPr>
        <w:t xml:space="preserve"> </w:t>
      </w:r>
      <w:r w:rsidRPr="006D5CA6">
        <w:rPr>
          <w:lang w:val="ro-RO"/>
        </w:rPr>
        <w:t>d</w:t>
      </w:r>
      <w:r w:rsidRPr="006D5CA6">
        <w:rPr>
          <w:spacing w:val="-1"/>
          <w:lang w:val="ro-RO"/>
        </w:rPr>
        <w:t>e</w:t>
      </w:r>
      <w:r w:rsidRPr="006D5CA6">
        <w:rPr>
          <w:spacing w:val="-3"/>
          <w:lang w:val="ro-RO"/>
        </w:rPr>
        <w:t>zv</w:t>
      </w:r>
      <w:r w:rsidRPr="006D5CA6">
        <w:rPr>
          <w:lang w:val="ro-RO"/>
        </w:rPr>
        <w:t>o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 xml:space="preserve">tarea </w:t>
      </w:r>
      <w:r w:rsidRPr="006D5CA6">
        <w:rPr>
          <w:rFonts w:cs="Arial"/>
          <w:lang w:val="ro-RO"/>
        </w:rPr>
        <w:t>ș</w:t>
      </w:r>
      <w:r w:rsidRPr="006D5CA6">
        <w:rPr>
          <w:lang w:val="ro-RO"/>
        </w:rPr>
        <w:t>i</w:t>
      </w:r>
      <w:r w:rsidRPr="006D5CA6">
        <w:rPr>
          <w:spacing w:val="30"/>
          <w:lang w:val="ro-RO"/>
        </w:rPr>
        <w:t xml:space="preserve"> 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a</w:t>
      </w:r>
      <w:r w:rsidRPr="006D5CA6">
        <w:rPr>
          <w:spacing w:val="-1"/>
          <w:lang w:val="ro-RO"/>
        </w:rPr>
        <w:t>n</w:t>
      </w:r>
      <w:r w:rsidRPr="006D5CA6">
        <w:rPr>
          <w:lang w:val="ro-RO"/>
        </w:rPr>
        <w:t>sarea</w:t>
      </w:r>
      <w:r w:rsidRPr="006D5CA6">
        <w:rPr>
          <w:spacing w:val="12"/>
          <w:lang w:val="ro-RO"/>
        </w:rPr>
        <w:t xml:space="preserve"> </w:t>
      </w:r>
      <w:r w:rsidRPr="006D5CA6">
        <w:rPr>
          <w:rFonts w:cs="Arial"/>
          <w:lang w:val="ro-RO"/>
        </w:rPr>
        <w:t>pe</w:t>
      </w:r>
      <w:r w:rsidRPr="006D5CA6">
        <w:rPr>
          <w:rFonts w:cs="Arial"/>
          <w:spacing w:val="12"/>
          <w:lang w:val="ro-RO"/>
        </w:rPr>
        <w:t xml:space="preserve"> </w:t>
      </w:r>
      <w:r w:rsidRPr="006D5CA6">
        <w:rPr>
          <w:rFonts w:cs="Arial"/>
          <w:lang w:val="ro-RO"/>
        </w:rPr>
        <w:t>p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lang w:val="ro-RO"/>
        </w:rPr>
        <w:t>ață</w:t>
      </w:r>
      <w:r w:rsidRPr="006D5CA6">
        <w:rPr>
          <w:rFonts w:cs="Arial"/>
          <w:spacing w:val="15"/>
          <w:lang w:val="ro-RO"/>
        </w:rPr>
        <w:t xml:space="preserve"> </w:t>
      </w:r>
      <w:r w:rsidRPr="006D5CA6">
        <w:rPr>
          <w:rFonts w:cs="Arial"/>
          <w:lang w:val="ro-RO"/>
        </w:rPr>
        <w:t>a</w:t>
      </w:r>
      <w:r w:rsidRPr="006D5CA6">
        <w:rPr>
          <w:rFonts w:cs="Arial"/>
          <w:spacing w:val="12"/>
          <w:lang w:val="ro-RO"/>
        </w:rPr>
        <w:t xml:space="preserve"> </w:t>
      </w:r>
      <w:r w:rsidRPr="006D5CA6">
        <w:rPr>
          <w:rFonts w:cs="Arial"/>
          <w:spacing w:val="-3"/>
          <w:lang w:val="ro-RO"/>
        </w:rPr>
        <w:t>u</w:t>
      </w:r>
      <w:r w:rsidRPr="006D5CA6">
        <w:rPr>
          <w:rFonts w:cs="Arial"/>
          <w:lang w:val="ro-RO"/>
        </w:rPr>
        <w:t>n</w:t>
      </w:r>
      <w:r w:rsidRPr="006D5CA6">
        <w:rPr>
          <w:rFonts w:cs="Arial"/>
          <w:spacing w:val="-1"/>
          <w:lang w:val="ro-RO"/>
        </w:rPr>
        <w:t>u</w:t>
      </w:r>
      <w:r w:rsidRPr="006D5CA6">
        <w:rPr>
          <w:rFonts w:cs="Arial"/>
          <w:lang w:val="ro-RO"/>
        </w:rPr>
        <w:t>i</w:t>
      </w:r>
      <w:r w:rsidRPr="006D5CA6">
        <w:rPr>
          <w:rFonts w:cs="Arial"/>
          <w:spacing w:val="14"/>
          <w:lang w:val="ro-RO"/>
        </w:rPr>
        <w:t xml:space="preserve"> </w:t>
      </w:r>
      <w:r w:rsidR="00356A91" w:rsidRPr="006D5CA6">
        <w:rPr>
          <w:rFonts w:cs="Arial"/>
          <w:spacing w:val="-2"/>
          <w:lang w:val="ro-RO"/>
        </w:rPr>
        <w:t xml:space="preserve">produs informatic </w:t>
      </w:r>
      <w:r w:rsidR="00356A91" w:rsidRPr="006D5CA6">
        <w:rPr>
          <w:rFonts w:cs="Arial"/>
          <w:lang w:val="ro-RO"/>
        </w:rPr>
        <w:t>conceput pentru gestionarea informatică a tuturor datelor aferente unei garanții</w:t>
      </w:r>
      <w:r w:rsidRPr="006D5CA6">
        <w:rPr>
          <w:rFonts w:cs="Arial"/>
          <w:lang w:val="ro-RO"/>
        </w:rPr>
        <w:t>.</w:t>
      </w:r>
      <w:r w:rsidRPr="006D5CA6">
        <w:rPr>
          <w:rFonts w:cs="Arial"/>
          <w:spacing w:val="57"/>
          <w:lang w:val="ro-RO"/>
        </w:rPr>
        <w:t xml:space="preserve"> </w:t>
      </w:r>
      <w:r w:rsidRPr="006D5CA6">
        <w:rPr>
          <w:spacing w:val="-4"/>
          <w:lang w:val="ro-RO"/>
        </w:rPr>
        <w:t>A</w:t>
      </w:r>
      <w:r w:rsidRPr="006D5CA6">
        <w:rPr>
          <w:lang w:val="ro-RO"/>
        </w:rPr>
        <w:t>s</w:t>
      </w:r>
      <w:r w:rsidRPr="006D5CA6">
        <w:rPr>
          <w:spacing w:val="-2"/>
          <w:lang w:val="ro-RO"/>
        </w:rPr>
        <w:t>t</w:t>
      </w:r>
      <w:r w:rsidRPr="006D5CA6">
        <w:rPr>
          <w:spacing w:val="3"/>
          <w:lang w:val="ro-RO"/>
        </w:rPr>
        <w:t>f</w:t>
      </w:r>
      <w:r w:rsidRPr="006D5CA6">
        <w:rPr>
          <w:lang w:val="ro-RO"/>
        </w:rPr>
        <w:t>e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,</w:t>
      </w:r>
      <w:r w:rsidRPr="006D5CA6">
        <w:rPr>
          <w:spacing w:val="-3"/>
          <w:lang w:val="ro-RO"/>
        </w:rPr>
        <w:t xml:space="preserve"> 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b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ecti</w:t>
      </w:r>
      <w:r w:rsidRPr="006D5CA6">
        <w:rPr>
          <w:spacing w:val="-3"/>
          <w:lang w:val="ro-RO"/>
        </w:rPr>
        <w:t>v</w:t>
      </w:r>
      <w:r w:rsidRPr="006D5CA6">
        <w:rPr>
          <w:lang w:val="ro-RO"/>
        </w:rPr>
        <w:t>ul</w:t>
      </w:r>
      <w:r w:rsidRPr="006D5CA6">
        <w:rPr>
          <w:spacing w:val="-3"/>
          <w:lang w:val="ro-RO"/>
        </w:rPr>
        <w:t xml:space="preserve"> </w:t>
      </w:r>
      <w:r w:rsidRPr="006D5CA6">
        <w:rPr>
          <w:spacing w:val="1"/>
          <w:lang w:val="ro-RO"/>
        </w:rPr>
        <w:t>g</w:t>
      </w:r>
      <w:r w:rsidRPr="006D5CA6">
        <w:rPr>
          <w:spacing w:val="-3"/>
          <w:lang w:val="ro-RO"/>
        </w:rPr>
        <w:t>e</w:t>
      </w:r>
      <w:r w:rsidRPr="006D5CA6">
        <w:rPr>
          <w:lang w:val="ro-RO"/>
        </w:rPr>
        <w:t>n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ral al</w:t>
      </w:r>
      <w:r w:rsidRPr="006D5CA6">
        <w:rPr>
          <w:spacing w:val="58"/>
          <w:lang w:val="ro-RO"/>
        </w:rPr>
        <w:t xml:space="preserve"> </w:t>
      </w:r>
      <w:r w:rsidRPr="006D5CA6">
        <w:rPr>
          <w:lang w:val="ro-RO"/>
        </w:rPr>
        <w:t>pro</w:t>
      </w:r>
      <w:r w:rsidRPr="006D5CA6">
        <w:rPr>
          <w:spacing w:val="-1"/>
          <w:lang w:val="ro-RO"/>
        </w:rPr>
        <w:t>i</w:t>
      </w:r>
      <w:r w:rsidRPr="006D5CA6">
        <w:rPr>
          <w:lang w:val="ro-RO"/>
        </w:rPr>
        <w:t>ectu</w:t>
      </w:r>
      <w:r w:rsidRPr="006D5CA6">
        <w:rPr>
          <w:spacing w:val="-1"/>
          <w:lang w:val="ro-RO"/>
        </w:rPr>
        <w:t>l</w:t>
      </w:r>
      <w:r w:rsidRPr="006D5CA6">
        <w:rPr>
          <w:lang w:val="ro-RO"/>
        </w:rPr>
        <w:t>ui</w:t>
      </w:r>
      <w:r w:rsidRPr="006D5CA6">
        <w:rPr>
          <w:spacing w:val="55"/>
          <w:lang w:val="ro-RO"/>
        </w:rPr>
        <w:t xml:space="preserve"> </w:t>
      </w:r>
      <w:r w:rsidR="005E0680">
        <w:rPr>
          <w:lang w:val="ro-RO"/>
        </w:rPr>
        <w:t>a fost</w:t>
      </w:r>
      <w:r w:rsidRPr="006D5CA6">
        <w:rPr>
          <w:spacing w:val="55"/>
          <w:lang w:val="ro-RO"/>
        </w:rPr>
        <w:t xml:space="preserve"> </w:t>
      </w:r>
      <w:r w:rsidR="00356A91" w:rsidRPr="006D5CA6">
        <w:rPr>
          <w:rFonts w:cs="Arial"/>
          <w:b/>
          <w:bCs/>
          <w:lang w:val="ro-RO"/>
        </w:rPr>
        <w:t xml:space="preserve">dezvoltarea unui produs informatic cu scopul de a asigura accesul rapid </w:t>
      </w:r>
      <w:r w:rsidR="00AA5C4A" w:rsidRPr="006D5CA6">
        <w:rPr>
          <w:rFonts w:cs="Arial"/>
          <w:b/>
          <w:bCs/>
          <w:lang w:val="ro-RO"/>
        </w:rPr>
        <w:t>și</w:t>
      </w:r>
      <w:r w:rsidR="00356A91" w:rsidRPr="006D5CA6">
        <w:rPr>
          <w:rFonts w:cs="Arial"/>
          <w:b/>
          <w:bCs/>
          <w:lang w:val="ro-RO"/>
        </w:rPr>
        <w:t xml:space="preserve"> eficient al tuturor celor implicați la toate informațiile privind garanția unui produs, serviciu sau proces</w:t>
      </w:r>
      <w:r w:rsidRPr="006D5CA6">
        <w:rPr>
          <w:lang w:val="ro-RO"/>
        </w:rPr>
        <w:t>.</w:t>
      </w:r>
      <w:r w:rsidR="00641C9B">
        <w:rPr>
          <w:lang w:val="ro-RO"/>
        </w:rPr>
        <w:t xml:space="preserve"> </w:t>
      </w:r>
      <w:r w:rsidR="00641C9B" w:rsidRPr="00641C9B">
        <w:rPr>
          <w:lang w:val="ro-RO"/>
        </w:rPr>
        <w:t>În urma implementării proiectului</w:t>
      </w:r>
      <w:r w:rsidR="00641C9B">
        <w:rPr>
          <w:lang w:val="ro-RO"/>
        </w:rPr>
        <w:t xml:space="preserve"> a fost realizată platforma informatică eGa</w:t>
      </w:r>
      <w:r w:rsidR="00445F05">
        <w:rPr>
          <w:lang w:val="ro-RO"/>
        </w:rPr>
        <w:t>ranție (</w:t>
      </w:r>
      <w:hyperlink r:id="rId7" w:history="1">
        <w:r w:rsidR="00474191" w:rsidRPr="00150AB3">
          <w:rPr>
            <w:rStyle w:val="Hyperlink"/>
            <w:lang w:val="ro-RO"/>
          </w:rPr>
          <w:t>https://egar.ro/</w:t>
        </w:r>
      </w:hyperlink>
      <w:r w:rsidR="00474191">
        <w:rPr>
          <w:lang w:val="ro-RO"/>
        </w:rPr>
        <w:t xml:space="preserve">). </w:t>
      </w:r>
    </w:p>
    <w:p w14:paraId="7B6576F3" w14:textId="77777777" w:rsidR="00042F3B" w:rsidRPr="006D5CA6" w:rsidRDefault="00042F3B">
      <w:pPr>
        <w:spacing w:before="1" w:line="260" w:lineRule="exact"/>
        <w:rPr>
          <w:sz w:val="26"/>
          <w:szCs w:val="26"/>
          <w:lang w:val="ro-RO"/>
        </w:rPr>
      </w:pPr>
    </w:p>
    <w:p w14:paraId="7E914E2C" w14:textId="2F14E870" w:rsidR="00042F3B" w:rsidRPr="006D5CA6" w:rsidRDefault="00E24272">
      <w:pPr>
        <w:pStyle w:val="BodyText"/>
        <w:spacing w:line="252" w:lineRule="exact"/>
        <w:ind w:right="120"/>
        <w:jc w:val="both"/>
        <w:rPr>
          <w:lang w:val="ro-RO"/>
        </w:rPr>
      </w:pPr>
      <w:r w:rsidRPr="006D5CA6">
        <w:rPr>
          <w:spacing w:val="-1"/>
          <w:lang w:val="ro-RO"/>
        </w:rPr>
        <w:t>V</w:t>
      </w:r>
      <w:r w:rsidRPr="006D5CA6">
        <w:rPr>
          <w:lang w:val="ro-RO"/>
        </w:rPr>
        <w:t>a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rea</w:t>
      </w:r>
      <w:r w:rsidRPr="006D5CA6">
        <w:rPr>
          <w:spacing w:val="7"/>
          <w:lang w:val="ro-RO"/>
        </w:rPr>
        <w:t xml:space="preserve"> </w:t>
      </w:r>
      <w:r w:rsidRPr="006D5CA6">
        <w:rPr>
          <w:lang w:val="ro-RO"/>
        </w:rPr>
        <w:t>tota</w:t>
      </w:r>
      <w:r w:rsidRPr="006D5CA6">
        <w:rPr>
          <w:spacing w:val="-1"/>
          <w:lang w:val="ro-RO"/>
        </w:rPr>
        <w:t>l</w:t>
      </w:r>
      <w:r w:rsidR="00356A91" w:rsidRPr="006D5CA6">
        <w:rPr>
          <w:lang w:val="ro-RO"/>
        </w:rPr>
        <w:t>ă</w:t>
      </w:r>
      <w:r w:rsidRPr="006D5CA6">
        <w:rPr>
          <w:spacing w:val="7"/>
          <w:lang w:val="ro-RO"/>
        </w:rPr>
        <w:t xml:space="preserve"> </w:t>
      </w:r>
      <w:r w:rsidRPr="006D5CA6">
        <w:rPr>
          <w:lang w:val="ro-RO"/>
        </w:rPr>
        <w:t>a</w:t>
      </w:r>
      <w:r w:rsidRPr="006D5CA6">
        <w:rPr>
          <w:spacing w:val="7"/>
          <w:lang w:val="ro-RO"/>
        </w:rPr>
        <w:t xml:space="preserve"> </w:t>
      </w:r>
      <w:r w:rsidRPr="006D5CA6">
        <w:rPr>
          <w:spacing w:val="-3"/>
          <w:lang w:val="ro-RO"/>
        </w:rPr>
        <w:t>p</w:t>
      </w:r>
      <w:r w:rsidRPr="006D5CA6">
        <w:rPr>
          <w:lang w:val="ro-RO"/>
        </w:rPr>
        <w:t>ro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ec</w:t>
      </w:r>
      <w:r w:rsidRPr="006D5CA6">
        <w:rPr>
          <w:spacing w:val="-2"/>
          <w:lang w:val="ro-RO"/>
        </w:rPr>
        <w:t>t</w:t>
      </w:r>
      <w:r w:rsidRPr="006D5CA6">
        <w:rPr>
          <w:lang w:val="ro-RO"/>
        </w:rPr>
        <w:t>u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ui</w:t>
      </w:r>
      <w:r w:rsidRPr="006D5CA6">
        <w:rPr>
          <w:spacing w:val="6"/>
          <w:lang w:val="ro-RO"/>
        </w:rPr>
        <w:t xml:space="preserve"> </w:t>
      </w:r>
      <w:r w:rsidR="005E0680">
        <w:rPr>
          <w:lang w:val="ro-RO"/>
        </w:rPr>
        <w:t>a fost de</w:t>
      </w:r>
      <w:r w:rsidRPr="006D5CA6">
        <w:rPr>
          <w:spacing w:val="8"/>
          <w:lang w:val="ro-RO"/>
        </w:rPr>
        <w:t xml:space="preserve"> </w:t>
      </w:r>
      <w:r w:rsidR="00356A91" w:rsidRPr="006D5CA6">
        <w:rPr>
          <w:lang w:val="ro-RO"/>
        </w:rPr>
        <w:t>4.987.062,19</w:t>
      </w:r>
      <w:r w:rsidRPr="006D5CA6">
        <w:rPr>
          <w:spacing w:val="7"/>
          <w:lang w:val="ro-RO"/>
        </w:rPr>
        <w:t xml:space="preserve"> </w:t>
      </w:r>
      <w:r w:rsidRPr="006D5CA6">
        <w:rPr>
          <w:spacing w:val="-2"/>
          <w:lang w:val="ro-RO"/>
        </w:rPr>
        <w:t>l</w:t>
      </w:r>
      <w:r w:rsidRPr="006D5CA6">
        <w:rPr>
          <w:spacing w:val="-3"/>
          <w:lang w:val="ro-RO"/>
        </w:rPr>
        <w:t>e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,</w:t>
      </w:r>
      <w:r w:rsidRPr="006D5CA6">
        <w:rPr>
          <w:spacing w:val="9"/>
          <w:lang w:val="ro-RO"/>
        </w:rPr>
        <w:t xml:space="preserve"> </w:t>
      </w:r>
      <w:r w:rsidRPr="006D5CA6">
        <w:rPr>
          <w:lang w:val="ro-RO"/>
        </w:rPr>
        <w:t>d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n</w:t>
      </w:r>
      <w:r w:rsidRPr="006D5CA6">
        <w:rPr>
          <w:spacing w:val="7"/>
          <w:lang w:val="ro-RO"/>
        </w:rPr>
        <w:t xml:space="preserve"> </w:t>
      </w:r>
      <w:r w:rsidRPr="006D5CA6">
        <w:rPr>
          <w:lang w:val="ro-RO"/>
        </w:rPr>
        <w:t>care</w:t>
      </w:r>
      <w:r w:rsidRPr="006D5CA6">
        <w:rPr>
          <w:spacing w:val="8"/>
          <w:lang w:val="ro-RO"/>
        </w:rPr>
        <w:t xml:space="preserve"> </w:t>
      </w:r>
      <w:r w:rsidRPr="006D5CA6">
        <w:rPr>
          <w:lang w:val="ro-RO"/>
        </w:rPr>
        <w:t>as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ste</w:t>
      </w:r>
      <w:r w:rsidRPr="006D5CA6">
        <w:rPr>
          <w:spacing w:val="-4"/>
          <w:lang w:val="ro-RO"/>
        </w:rPr>
        <w:t>n</w:t>
      </w:r>
      <w:r w:rsidR="00356A91" w:rsidRPr="006D5CA6">
        <w:rPr>
          <w:lang w:val="ro-RO"/>
        </w:rPr>
        <w:t>ț</w:t>
      </w:r>
      <w:r w:rsidRPr="006D5CA6">
        <w:rPr>
          <w:lang w:val="ro-RO"/>
        </w:rPr>
        <w:t>a</w:t>
      </w:r>
      <w:r w:rsidRPr="006D5CA6">
        <w:rPr>
          <w:spacing w:val="5"/>
          <w:lang w:val="ro-RO"/>
        </w:rPr>
        <w:t xml:space="preserve"> </w:t>
      </w:r>
      <w:r w:rsidRPr="006D5CA6">
        <w:rPr>
          <w:spacing w:val="3"/>
          <w:lang w:val="ro-RO"/>
        </w:rPr>
        <w:t>f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n</w:t>
      </w:r>
      <w:r w:rsidRPr="006D5CA6">
        <w:rPr>
          <w:spacing w:val="-4"/>
          <w:lang w:val="ro-RO"/>
        </w:rPr>
        <w:t>a</w:t>
      </w:r>
      <w:r w:rsidRPr="006D5CA6">
        <w:rPr>
          <w:lang w:val="ro-RO"/>
        </w:rPr>
        <w:t>nc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ar</w:t>
      </w:r>
      <w:r w:rsidR="00356A91" w:rsidRPr="006D5CA6">
        <w:rPr>
          <w:lang w:val="ro-RO"/>
        </w:rPr>
        <w:t>ă</w:t>
      </w:r>
      <w:r w:rsidRPr="006D5CA6">
        <w:rPr>
          <w:spacing w:val="8"/>
          <w:lang w:val="ro-RO"/>
        </w:rPr>
        <w:t xml:space="preserve"> </w:t>
      </w:r>
      <w:r w:rsidRPr="006D5CA6">
        <w:rPr>
          <w:lang w:val="ro-RO"/>
        </w:rPr>
        <w:t>n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r</w:t>
      </w:r>
      <w:r w:rsidRPr="006D5CA6">
        <w:rPr>
          <w:spacing w:val="-3"/>
          <w:lang w:val="ro-RO"/>
        </w:rPr>
        <w:t>a</w:t>
      </w:r>
      <w:r w:rsidRPr="006D5CA6">
        <w:rPr>
          <w:lang w:val="ro-RO"/>
        </w:rPr>
        <w:t>mb</w:t>
      </w:r>
      <w:r w:rsidRPr="006D5CA6">
        <w:rPr>
          <w:spacing w:val="-1"/>
          <w:lang w:val="ro-RO"/>
        </w:rPr>
        <w:t>u</w:t>
      </w:r>
      <w:r w:rsidRPr="006D5CA6">
        <w:rPr>
          <w:lang w:val="ro-RO"/>
        </w:rPr>
        <w:t>rsa</w:t>
      </w:r>
      <w:r w:rsidRPr="006D5CA6">
        <w:rPr>
          <w:spacing w:val="-1"/>
          <w:lang w:val="ro-RO"/>
        </w:rPr>
        <w:t>b</w:t>
      </w:r>
      <w:r w:rsidRPr="006D5CA6">
        <w:rPr>
          <w:spacing w:val="-2"/>
          <w:lang w:val="ro-RO"/>
        </w:rPr>
        <w:t>il</w:t>
      </w:r>
      <w:r w:rsidR="00356A91" w:rsidRPr="006D5CA6">
        <w:rPr>
          <w:lang w:val="ro-RO"/>
        </w:rPr>
        <w:t>ă</w:t>
      </w:r>
      <w:r w:rsidRPr="006D5CA6">
        <w:rPr>
          <w:lang w:val="ro-RO"/>
        </w:rPr>
        <w:t xml:space="preserve"> de</w:t>
      </w:r>
      <w:r w:rsidRPr="006D5CA6">
        <w:rPr>
          <w:spacing w:val="-2"/>
          <w:lang w:val="ro-RO"/>
        </w:rPr>
        <w:t xml:space="preserve"> </w:t>
      </w:r>
      <w:r w:rsidR="00356A91" w:rsidRPr="006D5CA6">
        <w:rPr>
          <w:lang w:val="ro-RO"/>
        </w:rPr>
        <w:t>3.821.702,50</w:t>
      </w:r>
      <w:r w:rsidRPr="006D5CA6">
        <w:rPr>
          <w:lang w:val="ro-RO"/>
        </w:rPr>
        <w:t xml:space="preserve"> 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ei</w:t>
      </w:r>
      <w:r w:rsidRPr="006D5CA6">
        <w:rPr>
          <w:spacing w:val="-2"/>
          <w:lang w:val="ro-RO"/>
        </w:rPr>
        <w:t xml:space="preserve"> </w:t>
      </w:r>
      <w:r w:rsidRPr="006D5CA6">
        <w:rPr>
          <w:rFonts w:cs="Arial"/>
          <w:lang w:val="ro-RO"/>
        </w:rPr>
        <w:t xml:space="preserve">– </w:t>
      </w:r>
      <w:r w:rsidRPr="006D5CA6">
        <w:rPr>
          <w:lang w:val="ro-RO"/>
        </w:rPr>
        <w:t>ec</w:t>
      </w:r>
      <w:r w:rsidRPr="006D5CA6">
        <w:rPr>
          <w:spacing w:val="-1"/>
          <w:lang w:val="ro-RO"/>
        </w:rPr>
        <w:t>h</w:t>
      </w:r>
      <w:r w:rsidRPr="006D5CA6">
        <w:rPr>
          <w:spacing w:val="-2"/>
          <w:lang w:val="ro-RO"/>
        </w:rPr>
        <w:t>i</w:t>
      </w:r>
      <w:r w:rsidRPr="006D5CA6">
        <w:rPr>
          <w:spacing w:val="-3"/>
          <w:lang w:val="ro-RO"/>
        </w:rPr>
        <w:t>v</w:t>
      </w:r>
      <w:r w:rsidRPr="006D5CA6">
        <w:rPr>
          <w:lang w:val="ro-RO"/>
        </w:rPr>
        <w:t>a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e</w:t>
      </w:r>
      <w:r w:rsidRPr="006D5CA6">
        <w:rPr>
          <w:spacing w:val="-1"/>
          <w:lang w:val="ro-RO"/>
        </w:rPr>
        <w:t>n</w:t>
      </w:r>
      <w:r w:rsidRPr="006D5CA6">
        <w:rPr>
          <w:lang w:val="ro-RO"/>
        </w:rPr>
        <w:t>t</w:t>
      </w:r>
      <w:r w:rsidR="00356A91" w:rsidRPr="006D5CA6">
        <w:rPr>
          <w:lang w:val="ro-RO"/>
        </w:rPr>
        <w:t>ă</w:t>
      </w:r>
      <w:r w:rsidRPr="006D5CA6">
        <w:rPr>
          <w:lang w:val="ro-RO"/>
        </w:rPr>
        <w:t xml:space="preserve"> cu</w:t>
      </w:r>
      <w:r w:rsidRPr="006D5CA6">
        <w:rPr>
          <w:spacing w:val="1"/>
          <w:lang w:val="ro-RO"/>
        </w:rPr>
        <w:t xml:space="preserve"> </w:t>
      </w:r>
      <w:r w:rsidR="00356A91" w:rsidRPr="006D5CA6">
        <w:rPr>
          <w:lang w:val="ro-RO"/>
        </w:rPr>
        <w:t>77.74</w:t>
      </w:r>
      <w:r w:rsidRPr="006D5CA6">
        <w:rPr>
          <w:lang w:val="ro-RO"/>
        </w:rPr>
        <w:t>%</w:t>
      </w:r>
      <w:r w:rsidRPr="006D5CA6">
        <w:rPr>
          <w:spacing w:val="-1"/>
          <w:lang w:val="ro-RO"/>
        </w:rPr>
        <w:t xml:space="preserve"> </w:t>
      </w:r>
      <w:r w:rsidRPr="006D5CA6">
        <w:rPr>
          <w:lang w:val="ro-RO"/>
        </w:rPr>
        <w:t>d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 xml:space="preserve">n </w:t>
      </w:r>
      <w:r w:rsidRPr="006D5CA6">
        <w:rPr>
          <w:spacing w:val="-2"/>
          <w:lang w:val="ro-RO"/>
        </w:rPr>
        <w:t>v</w:t>
      </w:r>
      <w:r w:rsidRPr="006D5CA6">
        <w:rPr>
          <w:lang w:val="ro-RO"/>
        </w:rPr>
        <w:t>a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rea t</w:t>
      </w:r>
      <w:r w:rsidRPr="006D5CA6">
        <w:rPr>
          <w:spacing w:val="-3"/>
          <w:lang w:val="ro-RO"/>
        </w:rPr>
        <w:t>o</w:t>
      </w:r>
      <w:r w:rsidRPr="006D5CA6">
        <w:rPr>
          <w:lang w:val="ro-RO"/>
        </w:rPr>
        <w:t>ta</w:t>
      </w:r>
      <w:r w:rsidRPr="006D5CA6">
        <w:rPr>
          <w:spacing w:val="-2"/>
          <w:lang w:val="ro-RO"/>
        </w:rPr>
        <w:t>l</w:t>
      </w:r>
      <w:r w:rsidR="00356A91" w:rsidRPr="006D5CA6">
        <w:rPr>
          <w:lang w:val="ro-RO"/>
        </w:rPr>
        <w:t>ă</w:t>
      </w:r>
      <w:r w:rsidRPr="006D5CA6">
        <w:rPr>
          <w:lang w:val="ro-RO"/>
        </w:rPr>
        <w:t xml:space="preserve"> e</w:t>
      </w:r>
      <w:r w:rsidRPr="006D5CA6">
        <w:rPr>
          <w:spacing w:val="-1"/>
          <w:lang w:val="ro-RO"/>
        </w:rPr>
        <w:t>l</w:t>
      </w:r>
      <w:r w:rsidRPr="006D5CA6">
        <w:rPr>
          <w:spacing w:val="-2"/>
          <w:lang w:val="ro-RO"/>
        </w:rPr>
        <w:t>i</w:t>
      </w:r>
      <w:r w:rsidRPr="006D5CA6">
        <w:rPr>
          <w:spacing w:val="1"/>
          <w:lang w:val="ro-RO"/>
        </w:rPr>
        <w:t>g</w:t>
      </w:r>
      <w:r w:rsidRPr="006D5CA6">
        <w:rPr>
          <w:spacing w:val="-2"/>
          <w:lang w:val="ro-RO"/>
        </w:rPr>
        <w:t>i</w:t>
      </w:r>
      <w:r w:rsidRPr="006D5CA6">
        <w:rPr>
          <w:spacing w:val="-3"/>
          <w:lang w:val="ro-RO"/>
        </w:rPr>
        <w:t>b</w:t>
      </w:r>
      <w:r w:rsidRPr="006D5CA6">
        <w:rPr>
          <w:spacing w:val="-2"/>
          <w:lang w:val="ro-RO"/>
        </w:rPr>
        <w:t>il</w:t>
      </w:r>
      <w:r w:rsidR="00356A91" w:rsidRPr="006D5CA6">
        <w:rPr>
          <w:lang w:val="ro-RO"/>
        </w:rPr>
        <w:t>ă</w:t>
      </w:r>
      <w:r w:rsidRPr="006D5CA6">
        <w:rPr>
          <w:lang w:val="ro-RO"/>
        </w:rPr>
        <w:t xml:space="preserve"> apro</w:t>
      </w:r>
      <w:r w:rsidRPr="006D5CA6">
        <w:rPr>
          <w:spacing w:val="-1"/>
          <w:lang w:val="ro-RO"/>
        </w:rPr>
        <w:t>b</w:t>
      </w:r>
      <w:r w:rsidRPr="006D5CA6">
        <w:rPr>
          <w:lang w:val="ro-RO"/>
        </w:rPr>
        <w:t>at</w:t>
      </w:r>
      <w:r w:rsidR="00356A91" w:rsidRPr="006D5CA6">
        <w:rPr>
          <w:lang w:val="ro-RO"/>
        </w:rPr>
        <w:t>ă, 3.262.680,50 lei pentru S.C. Ascendia S.A. și 559.022,00 pentru Universitatea din București</w:t>
      </w:r>
      <w:r w:rsidRPr="006D5CA6">
        <w:rPr>
          <w:lang w:val="ro-RO"/>
        </w:rPr>
        <w:t>.</w:t>
      </w:r>
    </w:p>
    <w:p w14:paraId="2770DE9A" w14:textId="77777777" w:rsidR="00042F3B" w:rsidRPr="006D5CA6" w:rsidRDefault="00042F3B">
      <w:pPr>
        <w:spacing w:before="10" w:line="240" w:lineRule="exact"/>
        <w:rPr>
          <w:sz w:val="24"/>
          <w:szCs w:val="24"/>
          <w:lang w:val="ro-RO"/>
        </w:rPr>
      </w:pPr>
    </w:p>
    <w:p w14:paraId="30189416" w14:textId="6D818466" w:rsidR="00042F3B" w:rsidRPr="006D5CA6" w:rsidRDefault="00E24272">
      <w:pPr>
        <w:pStyle w:val="BodyText"/>
        <w:spacing w:line="239" w:lineRule="auto"/>
        <w:ind w:right="116"/>
        <w:jc w:val="both"/>
        <w:rPr>
          <w:lang w:val="ro-RO"/>
        </w:rPr>
      </w:pPr>
      <w:r w:rsidRPr="006D5CA6">
        <w:rPr>
          <w:b/>
          <w:bCs/>
          <w:spacing w:val="-1"/>
          <w:lang w:val="ro-RO"/>
        </w:rPr>
        <w:t>S</w:t>
      </w:r>
      <w:r w:rsidRPr="006D5CA6">
        <w:rPr>
          <w:b/>
          <w:bCs/>
          <w:lang w:val="ro-RO"/>
        </w:rPr>
        <w:t>.</w:t>
      </w:r>
      <w:r w:rsidRPr="006D5CA6">
        <w:rPr>
          <w:b/>
          <w:bCs/>
          <w:spacing w:val="-2"/>
          <w:lang w:val="ro-RO"/>
        </w:rPr>
        <w:t>C</w:t>
      </w:r>
      <w:r w:rsidRPr="006D5CA6">
        <w:rPr>
          <w:b/>
          <w:bCs/>
          <w:lang w:val="ro-RO"/>
        </w:rPr>
        <w:t>.</w:t>
      </w:r>
      <w:r w:rsidRPr="006D5CA6">
        <w:rPr>
          <w:b/>
          <w:bCs/>
          <w:spacing w:val="25"/>
          <w:lang w:val="ro-RO"/>
        </w:rPr>
        <w:t xml:space="preserve"> </w:t>
      </w:r>
      <w:r w:rsidRPr="006D5CA6">
        <w:rPr>
          <w:b/>
          <w:bCs/>
          <w:spacing w:val="-1"/>
          <w:lang w:val="ro-RO"/>
        </w:rPr>
        <w:t>A</w:t>
      </w:r>
      <w:r w:rsidR="006D5CA6" w:rsidRPr="006D5CA6">
        <w:rPr>
          <w:b/>
          <w:bCs/>
          <w:spacing w:val="-1"/>
          <w:lang w:val="ro-RO"/>
        </w:rPr>
        <w:t>scendia</w:t>
      </w:r>
      <w:r w:rsidRPr="006D5CA6">
        <w:rPr>
          <w:b/>
          <w:bCs/>
          <w:spacing w:val="24"/>
          <w:lang w:val="ro-RO"/>
        </w:rPr>
        <w:t xml:space="preserve"> </w:t>
      </w:r>
      <w:r w:rsidRPr="006D5CA6">
        <w:rPr>
          <w:b/>
          <w:bCs/>
          <w:spacing w:val="-4"/>
          <w:lang w:val="ro-RO"/>
        </w:rPr>
        <w:t>S</w:t>
      </w:r>
      <w:r w:rsidRPr="006D5CA6">
        <w:rPr>
          <w:b/>
          <w:bCs/>
          <w:lang w:val="ro-RO"/>
        </w:rPr>
        <w:t>.</w:t>
      </w:r>
      <w:r w:rsidRPr="006D5CA6">
        <w:rPr>
          <w:b/>
          <w:bCs/>
          <w:spacing w:val="-1"/>
          <w:lang w:val="ro-RO"/>
        </w:rPr>
        <w:t>A</w:t>
      </w:r>
      <w:r w:rsidRPr="006D5CA6">
        <w:rPr>
          <w:b/>
          <w:bCs/>
          <w:lang w:val="ro-RO"/>
        </w:rPr>
        <w:t>.</w:t>
      </w:r>
      <w:r w:rsidRPr="006D5CA6">
        <w:rPr>
          <w:spacing w:val="23"/>
          <w:lang w:val="ro-RO"/>
        </w:rPr>
        <w:t xml:space="preserve"> </w:t>
      </w:r>
      <w:r w:rsidRPr="006D5CA6">
        <w:rPr>
          <w:lang w:val="ro-RO"/>
        </w:rPr>
        <w:t>e</w:t>
      </w:r>
      <w:r w:rsidRPr="006D5CA6">
        <w:rPr>
          <w:spacing w:val="-3"/>
          <w:lang w:val="ro-RO"/>
        </w:rPr>
        <w:t>s</w:t>
      </w:r>
      <w:r w:rsidRPr="006D5CA6">
        <w:rPr>
          <w:lang w:val="ro-RO"/>
        </w:rPr>
        <w:t>te</w:t>
      </w:r>
      <w:r w:rsidRPr="006D5CA6">
        <w:rPr>
          <w:spacing w:val="24"/>
          <w:lang w:val="ro-RO"/>
        </w:rPr>
        <w:t xml:space="preserve"> </w:t>
      </w:r>
      <w:r w:rsidRPr="006D5CA6">
        <w:rPr>
          <w:lang w:val="ro-RO"/>
        </w:rPr>
        <w:t>o</w:t>
      </w:r>
      <w:r w:rsidRPr="006D5CA6">
        <w:rPr>
          <w:spacing w:val="22"/>
          <w:lang w:val="ro-RO"/>
        </w:rPr>
        <w:t xml:space="preserve"> </w:t>
      </w:r>
      <w:r w:rsidRPr="006D5CA6">
        <w:rPr>
          <w:lang w:val="ro-RO"/>
        </w:rPr>
        <w:t>c</w:t>
      </w:r>
      <w:r w:rsidRPr="006D5CA6">
        <w:rPr>
          <w:spacing w:val="-3"/>
          <w:lang w:val="ro-RO"/>
        </w:rPr>
        <w:t>o</w:t>
      </w:r>
      <w:r w:rsidRPr="006D5CA6">
        <w:rPr>
          <w:lang w:val="ro-RO"/>
        </w:rPr>
        <w:t>mp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n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</w:t>
      </w:r>
      <w:r w:rsidRPr="006D5CA6">
        <w:rPr>
          <w:spacing w:val="28"/>
          <w:lang w:val="ro-RO"/>
        </w:rPr>
        <w:t xml:space="preserve"> </w:t>
      </w:r>
      <w:r w:rsidRPr="006D5CA6">
        <w:rPr>
          <w:rFonts w:cs="Arial"/>
          <w:lang w:val="ro-RO"/>
        </w:rPr>
        <w:t>prod</w:t>
      </w:r>
      <w:r w:rsidRPr="006D5CA6">
        <w:rPr>
          <w:rFonts w:cs="Arial"/>
          <w:spacing w:val="-4"/>
          <w:lang w:val="ro-RO"/>
        </w:rPr>
        <w:t>u</w:t>
      </w:r>
      <w:r w:rsidRPr="006D5CA6">
        <w:rPr>
          <w:rFonts w:cs="Arial"/>
          <w:lang w:val="ro-RO"/>
        </w:rPr>
        <w:t>că</w:t>
      </w:r>
      <w:r w:rsidRPr="006D5CA6">
        <w:rPr>
          <w:rFonts w:cs="Arial"/>
          <w:spacing w:val="-2"/>
          <w:lang w:val="ro-RO"/>
        </w:rPr>
        <w:t>t</w:t>
      </w:r>
      <w:r w:rsidRPr="006D5CA6">
        <w:rPr>
          <w:rFonts w:cs="Arial"/>
          <w:lang w:val="ro-RO"/>
        </w:rPr>
        <w:t>o</w:t>
      </w:r>
      <w:r w:rsidRPr="006D5CA6">
        <w:rPr>
          <w:rFonts w:cs="Arial"/>
          <w:spacing w:val="-1"/>
          <w:lang w:val="ro-RO"/>
        </w:rPr>
        <w:t>a</w:t>
      </w:r>
      <w:r w:rsidRPr="006D5CA6">
        <w:rPr>
          <w:rFonts w:cs="Arial"/>
          <w:lang w:val="ro-RO"/>
        </w:rPr>
        <w:t>re</w:t>
      </w:r>
      <w:r w:rsidRPr="006D5CA6">
        <w:rPr>
          <w:rFonts w:cs="Arial"/>
          <w:spacing w:val="24"/>
          <w:lang w:val="ro-RO"/>
        </w:rPr>
        <w:t xml:space="preserve"> </w:t>
      </w:r>
      <w:r w:rsidRPr="006D5CA6">
        <w:rPr>
          <w:rFonts w:cs="Arial"/>
          <w:lang w:val="ro-RO"/>
        </w:rPr>
        <w:t>de</w:t>
      </w:r>
      <w:r w:rsidRPr="006D5CA6">
        <w:rPr>
          <w:rFonts w:cs="Arial"/>
          <w:spacing w:val="21"/>
          <w:lang w:val="ro-RO"/>
        </w:rPr>
        <w:t xml:space="preserve"> </w:t>
      </w:r>
      <w:r w:rsidRPr="006D5CA6">
        <w:rPr>
          <w:rFonts w:cs="Arial"/>
          <w:lang w:val="ro-RO"/>
        </w:rPr>
        <w:t>s</w:t>
      </w:r>
      <w:r w:rsidRPr="006D5CA6">
        <w:rPr>
          <w:rFonts w:cs="Arial"/>
          <w:spacing w:val="-3"/>
          <w:lang w:val="ro-RO"/>
        </w:rPr>
        <w:t>o</w:t>
      </w:r>
      <w:r w:rsidRPr="006D5CA6">
        <w:rPr>
          <w:rFonts w:cs="Arial"/>
          <w:lang w:val="ro-RO"/>
        </w:rPr>
        <w:t>ft</w:t>
      </w:r>
      <w:r w:rsidRPr="006D5CA6">
        <w:rPr>
          <w:rFonts w:cs="Arial"/>
          <w:spacing w:val="-4"/>
          <w:lang w:val="ro-RO"/>
        </w:rPr>
        <w:t>w</w:t>
      </w:r>
      <w:r w:rsidRPr="006D5CA6">
        <w:rPr>
          <w:rFonts w:cs="Arial"/>
          <w:lang w:val="ro-RO"/>
        </w:rPr>
        <w:t>are</w:t>
      </w:r>
      <w:r w:rsidRPr="006D5CA6">
        <w:rPr>
          <w:rFonts w:cs="Arial"/>
          <w:spacing w:val="25"/>
          <w:lang w:val="ro-RO"/>
        </w:rPr>
        <w:t xml:space="preserve"> </w:t>
      </w:r>
      <w:r w:rsidRPr="006D5CA6">
        <w:rPr>
          <w:rFonts w:cs="Arial"/>
          <w:lang w:val="ro-RO"/>
        </w:rPr>
        <w:t>e</w:t>
      </w:r>
      <w:r w:rsidRPr="006D5CA6">
        <w:rPr>
          <w:rFonts w:cs="Arial"/>
          <w:spacing w:val="-1"/>
          <w:lang w:val="ro-RO"/>
        </w:rPr>
        <w:t>d</w:t>
      </w:r>
      <w:r w:rsidRPr="006D5CA6">
        <w:rPr>
          <w:rFonts w:cs="Arial"/>
          <w:lang w:val="ro-RO"/>
        </w:rPr>
        <w:t>uc</w:t>
      </w:r>
      <w:r w:rsidRPr="006D5CA6">
        <w:rPr>
          <w:rFonts w:cs="Arial"/>
          <w:spacing w:val="-4"/>
          <w:lang w:val="ro-RO"/>
        </w:rPr>
        <w:t>a</w:t>
      </w:r>
      <w:r w:rsidRPr="006D5CA6">
        <w:rPr>
          <w:rFonts w:cs="Arial"/>
          <w:spacing w:val="-2"/>
          <w:lang w:val="ro-RO"/>
        </w:rPr>
        <w:t>ți</w:t>
      </w:r>
      <w:r w:rsidRPr="006D5CA6">
        <w:rPr>
          <w:rFonts w:cs="Arial"/>
          <w:lang w:val="ro-RO"/>
        </w:rPr>
        <w:t>o</w:t>
      </w:r>
      <w:r w:rsidRPr="006D5CA6">
        <w:rPr>
          <w:rFonts w:cs="Arial"/>
          <w:spacing w:val="-1"/>
          <w:lang w:val="ro-RO"/>
        </w:rPr>
        <w:t>n</w:t>
      </w:r>
      <w:r w:rsidRPr="006D5CA6">
        <w:rPr>
          <w:rFonts w:cs="Arial"/>
          <w:lang w:val="ro-RO"/>
        </w:rPr>
        <w:t>a</w:t>
      </w:r>
      <w:r w:rsidRPr="006D5CA6">
        <w:rPr>
          <w:rFonts w:cs="Arial"/>
          <w:spacing w:val="-2"/>
          <w:lang w:val="ro-RO"/>
        </w:rPr>
        <w:t>l</w:t>
      </w:r>
      <w:r w:rsidRPr="006D5CA6">
        <w:rPr>
          <w:rFonts w:cs="Arial"/>
          <w:lang w:val="ro-RO"/>
        </w:rPr>
        <w:t>,</w:t>
      </w:r>
      <w:r w:rsidRPr="006D5CA6">
        <w:rPr>
          <w:rFonts w:cs="Arial"/>
          <w:spacing w:val="23"/>
          <w:lang w:val="ro-RO"/>
        </w:rPr>
        <w:t xml:space="preserve"> </w:t>
      </w:r>
      <w:r w:rsidRPr="006D5CA6">
        <w:rPr>
          <w:rFonts w:cs="Arial"/>
          <w:spacing w:val="3"/>
          <w:lang w:val="ro-RO"/>
        </w:rPr>
        <w:t>f</w:t>
      </w:r>
      <w:r w:rsidRPr="006D5CA6">
        <w:rPr>
          <w:rFonts w:cs="Arial"/>
          <w:spacing w:val="-2"/>
          <w:lang w:val="ro-RO"/>
        </w:rPr>
        <w:t>ii</w:t>
      </w:r>
      <w:r w:rsidRPr="006D5CA6">
        <w:rPr>
          <w:rFonts w:cs="Arial"/>
          <w:lang w:val="ro-RO"/>
        </w:rPr>
        <w:t>nd</w:t>
      </w:r>
      <w:r w:rsidRPr="006D5CA6">
        <w:rPr>
          <w:rFonts w:cs="Arial"/>
          <w:spacing w:val="24"/>
          <w:lang w:val="ro-RO"/>
        </w:rPr>
        <w:t xml:space="preserve"> </w:t>
      </w:r>
      <w:r w:rsidRPr="006D5CA6">
        <w:rPr>
          <w:rFonts w:cs="Arial"/>
          <w:lang w:val="ro-RO"/>
        </w:rPr>
        <w:t>cu</w:t>
      </w:r>
      <w:r w:rsidRPr="006D5CA6">
        <w:rPr>
          <w:rFonts w:cs="Arial"/>
          <w:spacing w:val="-1"/>
          <w:lang w:val="ro-RO"/>
        </w:rPr>
        <w:t>n</w:t>
      </w:r>
      <w:r w:rsidRPr="006D5CA6">
        <w:rPr>
          <w:rFonts w:cs="Arial"/>
          <w:lang w:val="ro-RO"/>
        </w:rPr>
        <w:t>osc</w:t>
      </w:r>
      <w:r w:rsidRPr="006D5CA6">
        <w:rPr>
          <w:rFonts w:cs="Arial"/>
          <w:spacing w:val="-4"/>
          <w:lang w:val="ro-RO"/>
        </w:rPr>
        <w:t>u</w:t>
      </w:r>
      <w:r w:rsidRPr="006D5CA6">
        <w:rPr>
          <w:rFonts w:cs="Arial"/>
          <w:lang w:val="ro-RO"/>
        </w:rPr>
        <w:t xml:space="preserve">tă </w:t>
      </w:r>
      <w:r w:rsidRPr="006D5CA6">
        <w:rPr>
          <w:lang w:val="ro-RO"/>
        </w:rPr>
        <w:t>at</w:t>
      </w:r>
      <w:r w:rsidR="00356A91" w:rsidRPr="006D5CA6">
        <w:rPr>
          <w:lang w:val="ro-RO"/>
        </w:rPr>
        <w:t>â</w:t>
      </w:r>
      <w:r w:rsidRPr="006D5CA6">
        <w:rPr>
          <w:lang w:val="ro-RO"/>
        </w:rPr>
        <w:t>t</w:t>
      </w:r>
      <w:r w:rsidRPr="006D5CA6">
        <w:rPr>
          <w:spacing w:val="11"/>
          <w:lang w:val="ro-RO"/>
        </w:rPr>
        <w:t xml:space="preserve"> </w:t>
      </w:r>
      <w:r w:rsidRPr="006D5CA6">
        <w:rPr>
          <w:lang w:val="ro-RO"/>
        </w:rPr>
        <w:t>p</w:t>
      </w:r>
      <w:r w:rsidRPr="006D5CA6">
        <w:rPr>
          <w:spacing w:val="-1"/>
          <w:lang w:val="ro-RO"/>
        </w:rPr>
        <w:t>e</w:t>
      </w:r>
      <w:r w:rsidRPr="006D5CA6">
        <w:rPr>
          <w:spacing w:val="-3"/>
          <w:lang w:val="ro-RO"/>
        </w:rPr>
        <w:t>n</w:t>
      </w:r>
      <w:r w:rsidRPr="006D5CA6">
        <w:rPr>
          <w:lang w:val="ro-RO"/>
        </w:rPr>
        <w:t>tru</w:t>
      </w:r>
      <w:r w:rsidRPr="006D5CA6">
        <w:rPr>
          <w:spacing w:val="7"/>
          <w:lang w:val="ro-RO"/>
        </w:rPr>
        <w:t xml:space="preserve"> </w:t>
      </w:r>
      <w:r w:rsidRPr="006D5CA6">
        <w:rPr>
          <w:lang w:val="ro-RO"/>
        </w:rPr>
        <w:t>pro</w:t>
      </w:r>
      <w:r w:rsidRPr="006D5CA6">
        <w:rPr>
          <w:spacing w:val="-3"/>
          <w:lang w:val="ro-RO"/>
        </w:rPr>
        <w:t>d</w:t>
      </w:r>
      <w:r w:rsidRPr="006D5CA6">
        <w:rPr>
          <w:lang w:val="ro-RO"/>
        </w:rPr>
        <w:t>use</w:t>
      </w:r>
      <w:r w:rsidR="00E663F0" w:rsidRPr="006D5CA6">
        <w:rPr>
          <w:lang w:val="ro-RO"/>
        </w:rPr>
        <w:t xml:space="preserve"> ca 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d</w:t>
      </w:r>
      <w:r w:rsidRPr="006D5CA6">
        <w:rPr>
          <w:spacing w:val="-4"/>
          <w:lang w:val="ro-RO"/>
        </w:rPr>
        <w:t>u</w:t>
      </w:r>
      <w:r w:rsidRPr="006D5CA6">
        <w:rPr>
          <w:spacing w:val="1"/>
          <w:lang w:val="ro-RO"/>
        </w:rPr>
        <w:t>T</w:t>
      </w:r>
      <w:r w:rsidRPr="006D5CA6">
        <w:rPr>
          <w:lang w:val="ro-RO"/>
        </w:rPr>
        <w:t>eca</w:t>
      </w:r>
      <w:r w:rsidR="00E663F0" w:rsidRPr="006D5CA6">
        <w:rPr>
          <w:lang w:val="ro-RO"/>
        </w:rPr>
        <w:t>,</w:t>
      </w:r>
      <w:r w:rsidRPr="006D5CA6">
        <w:rPr>
          <w:spacing w:val="9"/>
          <w:lang w:val="ro-RO"/>
        </w:rPr>
        <w:t xml:space="preserve"> </w:t>
      </w:r>
      <w:r w:rsidRPr="006D5CA6">
        <w:rPr>
          <w:spacing w:val="-2"/>
          <w:lang w:val="ro-RO"/>
        </w:rPr>
        <w:t>D</w:t>
      </w:r>
      <w:r w:rsidRPr="006D5CA6">
        <w:rPr>
          <w:lang w:val="ro-RO"/>
        </w:rPr>
        <w:t>ac</w:t>
      </w:r>
      <w:r w:rsidRPr="006D5CA6">
        <w:rPr>
          <w:spacing w:val="-1"/>
          <w:lang w:val="ro-RO"/>
        </w:rPr>
        <w:t>o</w:t>
      </w:r>
      <w:r w:rsidRPr="006D5CA6">
        <w:rPr>
          <w:lang w:val="ro-RO"/>
        </w:rPr>
        <w:t>b</w:t>
      </w:r>
      <w:r w:rsidRPr="006D5CA6">
        <w:rPr>
          <w:spacing w:val="-4"/>
          <w:lang w:val="ro-RO"/>
        </w:rPr>
        <w:t>o</w:t>
      </w:r>
      <w:r w:rsidRPr="006D5CA6">
        <w:rPr>
          <w:lang w:val="ro-RO"/>
        </w:rPr>
        <w:t>ts</w:t>
      </w:r>
      <w:r w:rsidR="00E663F0" w:rsidRPr="006D5CA6">
        <w:rPr>
          <w:lang w:val="ro-RO"/>
        </w:rPr>
        <w:t>, Timlogo și LIVRESQ</w:t>
      </w:r>
      <w:r w:rsidRPr="006D5CA6">
        <w:rPr>
          <w:lang w:val="ro-RO"/>
        </w:rPr>
        <w:t>,</w:t>
      </w:r>
      <w:r w:rsidRPr="006D5CA6">
        <w:rPr>
          <w:spacing w:val="9"/>
          <w:lang w:val="ro-RO"/>
        </w:rPr>
        <w:t xml:space="preserve"> </w:t>
      </w:r>
      <w:r w:rsidRPr="006D5CA6">
        <w:rPr>
          <w:lang w:val="ro-RO"/>
        </w:rPr>
        <w:t>c</w:t>
      </w:r>
      <w:r w:rsidR="00356A91" w:rsidRPr="006D5CA6">
        <w:rPr>
          <w:lang w:val="ro-RO"/>
        </w:rPr>
        <w:t>â</w:t>
      </w:r>
      <w:r w:rsidRPr="006D5CA6">
        <w:rPr>
          <w:lang w:val="ro-RO"/>
        </w:rPr>
        <w:t>t</w:t>
      </w:r>
      <w:r w:rsidRPr="006D5CA6">
        <w:rPr>
          <w:spacing w:val="6"/>
          <w:lang w:val="ro-RO"/>
        </w:rPr>
        <w:t xml:space="preserve"> </w:t>
      </w:r>
      <w:r w:rsidR="00356A91" w:rsidRPr="006D5CA6">
        <w:rPr>
          <w:lang w:val="ro-RO"/>
        </w:rPr>
        <w:t>ș</w:t>
      </w:r>
      <w:r w:rsidRPr="006D5CA6">
        <w:rPr>
          <w:lang w:val="ro-RO"/>
        </w:rPr>
        <w:t>i</w:t>
      </w:r>
      <w:r w:rsidRPr="006D5CA6">
        <w:rPr>
          <w:spacing w:val="9"/>
          <w:lang w:val="ro-RO"/>
        </w:rPr>
        <w:t xml:space="preserve"> </w:t>
      </w:r>
      <w:r w:rsidRPr="006D5CA6">
        <w:rPr>
          <w:lang w:val="ro-RO"/>
        </w:rPr>
        <w:t>p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nt</w:t>
      </w:r>
      <w:r w:rsidRPr="006D5CA6">
        <w:rPr>
          <w:spacing w:val="1"/>
          <w:lang w:val="ro-RO"/>
        </w:rPr>
        <w:t>r</w:t>
      </w:r>
      <w:r w:rsidRPr="006D5CA6">
        <w:rPr>
          <w:lang w:val="ro-RO"/>
        </w:rPr>
        <w:t>u</w:t>
      </w:r>
      <w:r w:rsidRPr="006D5CA6">
        <w:rPr>
          <w:spacing w:val="7"/>
          <w:lang w:val="ro-RO"/>
        </w:rPr>
        <w:t xml:space="preserve"> </w:t>
      </w:r>
      <w:r w:rsidRPr="006D5CA6">
        <w:rPr>
          <w:lang w:val="ro-RO"/>
        </w:rPr>
        <w:t>ser</w:t>
      </w:r>
      <w:r w:rsidRPr="006D5CA6">
        <w:rPr>
          <w:spacing w:val="-2"/>
          <w:lang w:val="ro-RO"/>
        </w:rPr>
        <w:t>vi</w:t>
      </w:r>
      <w:r w:rsidRPr="006D5CA6">
        <w:rPr>
          <w:lang w:val="ro-RO"/>
        </w:rPr>
        <w:t>c</w:t>
      </w:r>
      <w:r w:rsidRPr="006D5CA6">
        <w:rPr>
          <w:spacing w:val="-2"/>
          <w:lang w:val="ro-RO"/>
        </w:rPr>
        <w:t>iil</w:t>
      </w:r>
      <w:r w:rsidRPr="006D5CA6">
        <w:rPr>
          <w:lang w:val="ro-RO"/>
        </w:rPr>
        <w:t>e</w:t>
      </w:r>
      <w:r w:rsidRPr="006D5CA6">
        <w:rPr>
          <w:spacing w:val="10"/>
          <w:lang w:val="ro-RO"/>
        </w:rPr>
        <w:t xml:space="preserve"> </w:t>
      </w:r>
      <w:r w:rsidRPr="006D5CA6">
        <w:rPr>
          <w:lang w:val="ro-RO"/>
        </w:rPr>
        <w:t>de d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z</w:t>
      </w:r>
      <w:r w:rsidRPr="006D5CA6">
        <w:rPr>
          <w:spacing w:val="-3"/>
          <w:lang w:val="ro-RO"/>
        </w:rPr>
        <w:t>v</w:t>
      </w:r>
      <w:r w:rsidRPr="006D5CA6">
        <w:rPr>
          <w:lang w:val="ro-RO"/>
        </w:rPr>
        <w:t>o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tare</w:t>
      </w:r>
      <w:r w:rsidRPr="006D5CA6">
        <w:rPr>
          <w:spacing w:val="-4"/>
          <w:lang w:val="ro-RO"/>
        </w:rPr>
        <w:t xml:space="preserve"> </w:t>
      </w:r>
      <w:r w:rsidRPr="006D5CA6">
        <w:rPr>
          <w:spacing w:val="-1"/>
          <w:lang w:val="ro-RO"/>
        </w:rPr>
        <w:t>d</w:t>
      </w:r>
      <w:r w:rsidRPr="006D5CA6">
        <w:rPr>
          <w:lang w:val="ro-RO"/>
        </w:rPr>
        <w:t>e</w:t>
      </w:r>
      <w:r w:rsidRPr="006D5CA6">
        <w:rPr>
          <w:spacing w:val="-4"/>
          <w:lang w:val="ro-RO"/>
        </w:rPr>
        <w:t xml:space="preserve"> </w:t>
      </w:r>
      <w:r w:rsidRPr="006D5CA6">
        <w:rPr>
          <w:lang w:val="ro-RO"/>
        </w:rPr>
        <w:t>mo</w:t>
      </w:r>
      <w:r w:rsidRPr="006D5CA6">
        <w:rPr>
          <w:spacing w:val="-1"/>
          <w:lang w:val="ro-RO"/>
        </w:rPr>
        <w:t>d</w:t>
      </w:r>
      <w:r w:rsidRPr="006D5CA6">
        <w:rPr>
          <w:lang w:val="ro-RO"/>
        </w:rPr>
        <w:t>u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e</w:t>
      </w:r>
      <w:r w:rsidRPr="006D5CA6">
        <w:rPr>
          <w:spacing w:val="-4"/>
          <w:lang w:val="ro-RO"/>
        </w:rPr>
        <w:t xml:space="preserve"> </w:t>
      </w:r>
      <w:r w:rsidRPr="006D5CA6">
        <w:rPr>
          <w:rFonts w:cs="Arial"/>
          <w:lang w:val="ro-RO"/>
        </w:rPr>
        <w:t>e</w:t>
      </w:r>
      <w:r w:rsidRPr="006D5CA6">
        <w:rPr>
          <w:rFonts w:cs="Arial"/>
          <w:spacing w:val="-4"/>
          <w:lang w:val="ro-RO"/>
        </w:rPr>
        <w:t>d</w:t>
      </w:r>
      <w:r w:rsidRPr="006D5CA6">
        <w:rPr>
          <w:rFonts w:cs="Arial"/>
          <w:lang w:val="ro-RO"/>
        </w:rPr>
        <w:t>uc</w:t>
      </w:r>
      <w:r w:rsidRPr="006D5CA6">
        <w:rPr>
          <w:rFonts w:cs="Arial"/>
          <w:spacing w:val="-1"/>
          <w:lang w:val="ro-RO"/>
        </w:rPr>
        <w:t>a</w:t>
      </w:r>
      <w:r w:rsidRPr="006D5CA6">
        <w:rPr>
          <w:rFonts w:cs="Arial"/>
          <w:lang w:val="ro-RO"/>
        </w:rPr>
        <w:t>ț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lang w:val="ro-RO"/>
        </w:rPr>
        <w:t>o</w:t>
      </w:r>
      <w:r w:rsidRPr="006D5CA6">
        <w:rPr>
          <w:rFonts w:cs="Arial"/>
          <w:spacing w:val="-1"/>
          <w:lang w:val="ro-RO"/>
        </w:rPr>
        <w:t>n</w:t>
      </w:r>
      <w:r w:rsidRPr="006D5CA6">
        <w:rPr>
          <w:rFonts w:cs="Arial"/>
          <w:lang w:val="ro-RO"/>
        </w:rPr>
        <w:t>a</w:t>
      </w:r>
      <w:r w:rsidRPr="006D5CA6">
        <w:rPr>
          <w:rFonts w:cs="Arial"/>
          <w:spacing w:val="-2"/>
          <w:lang w:val="ro-RO"/>
        </w:rPr>
        <w:t>l</w:t>
      </w:r>
      <w:r w:rsidRPr="006D5CA6">
        <w:rPr>
          <w:rFonts w:cs="Arial"/>
          <w:lang w:val="ro-RO"/>
        </w:rPr>
        <w:t>e</w:t>
      </w:r>
      <w:r w:rsidRPr="006D5CA6">
        <w:rPr>
          <w:rFonts w:cs="Arial"/>
          <w:spacing w:val="-4"/>
          <w:lang w:val="ro-RO"/>
        </w:rPr>
        <w:t xml:space="preserve"> </w:t>
      </w:r>
      <w:r w:rsidRPr="006D5CA6">
        <w:rPr>
          <w:rFonts w:cs="Arial"/>
          <w:lang w:val="ro-RO"/>
        </w:rPr>
        <w:t>p</w:t>
      </w:r>
      <w:r w:rsidRPr="006D5CA6">
        <w:rPr>
          <w:rFonts w:cs="Arial"/>
          <w:spacing w:val="-1"/>
          <w:lang w:val="ro-RO"/>
        </w:rPr>
        <w:t>e</w:t>
      </w:r>
      <w:r w:rsidRPr="006D5CA6">
        <w:rPr>
          <w:rFonts w:cs="Arial"/>
          <w:lang w:val="ro-RO"/>
        </w:rPr>
        <w:t>rso</w:t>
      </w:r>
      <w:r w:rsidRPr="006D5CA6">
        <w:rPr>
          <w:rFonts w:cs="Arial"/>
          <w:spacing w:val="-1"/>
          <w:lang w:val="ro-RO"/>
        </w:rPr>
        <w:t>n</w:t>
      </w:r>
      <w:r w:rsidRPr="006D5CA6">
        <w:rPr>
          <w:rFonts w:cs="Arial"/>
          <w:lang w:val="ro-RO"/>
        </w:rPr>
        <w:t>a</w:t>
      </w:r>
      <w:r w:rsidRPr="006D5CA6">
        <w:rPr>
          <w:rFonts w:cs="Arial"/>
          <w:spacing w:val="-2"/>
          <w:lang w:val="ro-RO"/>
        </w:rPr>
        <w:t>li</w:t>
      </w:r>
      <w:r w:rsidRPr="006D5CA6">
        <w:rPr>
          <w:rFonts w:cs="Arial"/>
          <w:spacing w:val="-3"/>
          <w:lang w:val="ro-RO"/>
        </w:rPr>
        <w:t>z</w:t>
      </w:r>
      <w:r w:rsidRPr="006D5CA6">
        <w:rPr>
          <w:rFonts w:cs="Arial"/>
          <w:lang w:val="ro-RO"/>
        </w:rPr>
        <w:t>ate</w:t>
      </w:r>
      <w:r w:rsidRPr="006D5CA6">
        <w:rPr>
          <w:rFonts w:cs="Arial"/>
          <w:spacing w:val="54"/>
          <w:lang w:val="ro-RO"/>
        </w:rPr>
        <w:t xml:space="preserve"> </w:t>
      </w:r>
      <w:r w:rsidRPr="006D5CA6">
        <w:rPr>
          <w:lang w:val="ro-RO"/>
        </w:rPr>
        <w:t>p</w:t>
      </w: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nt</w:t>
      </w:r>
      <w:r w:rsidRPr="006D5CA6">
        <w:rPr>
          <w:spacing w:val="1"/>
          <w:lang w:val="ro-RO"/>
        </w:rPr>
        <w:t>r</w:t>
      </w:r>
      <w:r w:rsidRPr="006D5CA6">
        <w:rPr>
          <w:lang w:val="ro-RO"/>
        </w:rPr>
        <w:t>u</w:t>
      </w:r>
      <w:r w:rsidRPr="006D5CA6">
        <w:rPr>
          <w:spacing w:val="-6"/>
          <w:lang w:val="ro-RO"/>
        </w:rPr>
        <w:t xml:space="preserve"> </w:t>
      </w:r>
      <w:r w:rsidRPr="006D5CA6">
        <w:rPr>
          <w:lang w:val="ro-RO"/>
        </w:rPr>
        <w:t>s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st</w:t>
      </w:r>
      <w:r w:rsidRPr="006D5CA6">
        <w:rPr>
          <w:spacing w:val="-3"/>
          <w:lang w:val="ro-RO"/>
        </w:rPr>
        <w:t>e</w:t>
      </w:r>
      <w:r w:rsidRPr="006D5CA6">
        <w:rPr>
          <w:lang w:val="ro-RO"/>
        </w:rPr>
        <w:t>me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e</w:t>
      </w:r>
      <w:r w:rsidRPr="006D5CA6">
        <w:rPr>
          <w:spacing w:val="-4"/>
          <w:lang w:val="ro-RO"/>
        </w:rPr>
        <w:t xml:space="preserve"> </w:t>
      </w:r>
      <w:r w:rsidRPr="006D5CA6">
        <w:rPr>
          <w:lang w:val="ro-RO"/>
        </w:rPr>
        <w:t>de</w:t>
      </w:r>
      <w:r w:rsidRPr="006D5CA6">
        <w:rPr>
          <w:spacing w:val="-5"/>
          <w:lang w:val="ro-RO"/>
        </w:rPr>
        <w:t xml:space="preserve"> </w:t>
      </w:r>
      <w:r w:rsidRPr="006D5CA6">
        <w:rPr>
          <w:lang w:val="ro-RO"/>
        </w:rPr>
        <w:t>e</w:t>
      </w:r>
      <w:r w:rsidRPr="006D5CA6">
        <w:rPr>
          <w:spacing w:val="-1"/>
          <w:lang w:val="ro-RO"/>
        </w:rPr>
        <w:t>L</w:t>
      </w:r>
      <w:r w:rsidRPr="006D5CA6">
        <w:rPr>
          <w:spacing w:val="-3"/>
          <w:lang w:val="ro-RO"/>
        </w:rPr>
        <w:t>e</w:t>
      </w:r>
      <w:r w:rsidRPr="006D5CA6">
        <w:rPr>
          <w:lang w:val="ro-RO"/>
        </w:rPr>
        <w:t>arn</w:t>
      </w:r>
      <w:r w:rsidRPr="006D5CA6">
        <w:rPr>
          <w:spacing w:val="-1"/>
          <w:lang w:val="ro-RO"/>
        </w:rPr>
        <w:t>i</w:t>
      </w:r>
      <w:r w:rsidRPr="006D5CA6">
        <w:rPr>
          <w:lang w:val="ro-RO"/>
        </w:rPr>
        <w:t>ng</w:t>
      </w:r>
      <w:r w:rsidRPr="006D5CA6">
        <w:rPr>
          <w:spacing w:val="-2"/>
          <w:lang w:val="ro-RO"/>
        </w:rPr>
        <w:t xml:space="preserve"> </w:t>
      </w:r>
      <w:r w:rsidRPr="006D5CA6">
        <w:rPr>
          <w:lang w:val="ro-RO"/>
        </w:rPr>
        <w:t>a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e</w:t>
      </w:r>
      <w:r w:rsidRPr="006D5CA6">
        <w:rPr>
          <w:spacing w:val="-4"/>
          <w:lang w:val="ro-RO"/>
        </w:rPr>
        <w:t xml:space="preserve"> </w:t>
      </w:r>
      <w:r w:rsidRPr="006D5CA6">
        <w:rPr>
          <w:lang w:val="ro-RO"/>
        </w:rPr>
        <w:t>c</w:t>
      </w:r>
      <w:r w:rsidRPr="006D5CA6">
        <w:rPr>
          <w:spacing w:val="-3"/>
          <w:lang w:val="ro-RO"/>
        </w:rPr>
        <w:t>o</w:t>
      </w:r>
      <w:r w:rsidRPr="006D5CA6">
        <w:rPr>
          <w:lang w:val="ro-RO"/>
        </w:rPr>
        <w:t>mp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n</w:t>
      </w:r>
      <w:r w:rsidRPr="006D5CA6">
        <w:rPr>
          <w:spacing w:val="-2"/>
          <w:lang w:val="ro-RO"/>
        </w:rPr>
        <w:t>i</w:t>
      </w:r>
      <w:r w:rsidRPr="006D5CA6">
        <w:rPr>
          <w:spacing w:val="-1"/>
          <w:lang w:val="ro-RO"/>
        </w:rPr>
        <w:t>i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>or pri</w:t>
      </w:r>
      <w:r w:rsidRPr="006D5CA6">
        <w:rPr>
          <w:spacing w:val="-3"/>
          <w:lang w:val="ro-RO"/>
        </w:rPr>
        <w:t>v</w:t>
      </w:r>
      <w:r w:rsidRPr="006D5CA6">
        <w:rPr>
          <w:lang w:val="ro-RO"/>
        </w:rPr>
        <w:t>ate.</w:t>
      </w:r>
    </w:p>
    <w:p w14:paraId="0CB5DEDD" w14:textId="3833737E" w:rsidR="00E663F0" w:rsidRPr="006D5CA6" w:rsidRDefault="00E663F0">
      <w:pPr>
        <w:pStyle w:val="BodyText"/>
        <w:spacing w:line="239" w:lineRule="auto"/>
        <w:ind w:right="116"/>
        <w:jc w:val="both"/>
        <w:rPr>
          <w:lang w:val="ro-RO"/>
        </w:rPr>
      </w:pPr>
    </w:p>
    <w:p w14:paraId="28E26CE3" w14:textId="04BF129A" w:rsidR="00E663F0" w:rsidRPr="006D5CA6" w:rsidRDefault="00E663F0">
      <w:pPr>
        <w:pStyle w:val="BodyText"/>
        <w:spacing w:line="239" w:lineRule="auto"/>
        <w:ind w:right="116"/>
        <w:jc w:val="both"/>
        <w:rPr>
          <w:spacing w:val="-1"/>
          <w:lang w:val="ro-RO"/>
        </w:rPr>
      </w:pPr>
      <w:r w:rsidRPr="006D5CA6">
        <w:rPr>
          <w:b/>
          <w:bCs/>
          <w:spacing w:val="-1"/>
          <w:lang w:val="ro-RO"/>
        </w:rPr>
        <w:t>Universitatea din București</w:t>
      </w:r>
      <w:r w:rsidRPr="006D5CA6">
        <w:rPr>
          <w:spacing w:val="-1"/>
          <w:lang w:val="ro-RO"/>
        </w:rPr>
        <w:t xml:space="preserve"> este considerată cea mai importantă </w:t>
      </w:r>
      <w:r w:rsidR="00AA5C4A" w:rsidRPr="006D5CA6">
        <w:rPr>
          <w:spacing w:val="-1"/>
          <w:lang w:val="ro-RO"/>
        </w:rPr>
        <w:t>instituție</w:t>
      </w:r>
      <w:r w:rsidRPr="006D5CA6">
        <w:rPr>
          <w:spacing w:val="-1"/>
          <w:lang w:val="ro-RO"/>
        </w:rPr>
        <w:t xml:space="preserve"> de </w:t>
      </w:r>
      <w:r w:rsidR="00AA5C4A" w:rsidRPr="006D5CA6">
        <w:rPr>
          <w:spacing w:val="-1"/>
          <w:lang w:val="ro-RO"/>
        </w:rPr>
        <w:t>învățământ</w:t>
      </w:r>
      <w:r w:rsidRPr="006D5CA6">
        <w:rPr>
          <w:spacing w:val="-1"/>
          <w:lang w:val="ro-RO"/>
        </w:rPr>
        <w:t xml:space="preserve">, cercetare </w:t>
      </w:r>
      <w:r w:rsidR="00AA5C4A" w:rsidRPr="006D5CA6">
        <w:rPr>
          <w:spacing w:val="-1"/>
          <w:lang w:val="ro-RO"/>
        </w:rPr>
        <w:t>și</w:t>
      </w:r>
      <w:r w:rsidRPr="006D5CA6">
        <w:rPr>
          <w:spacing w:val="-1"/>
          <w:lang w:val="ro-RO"/>
        </w:rPr>
        <w:t xml:space="preserve"> cultură din România, dobândind, în cei peste 150 de ani de </w:t>
      </w:r>
      <w:r w:rsidR="00AA5C4A" w:rsidRPr="006D5CA6">
        <w:rPr>
          <w:spacing w:val="-1"/>
          <w:lang w:val="ro-RO"/>
        </w:rPr>
        <w:t>existență</w:t>
      </w:r>
      <w:r w:rsidRPr="006D5CA6">
        <w:rPr>
          <w:spacing w:val="-1"/>
          <w:lang w:val="ro-RO"/>
        </w:rPr>
        <w:t xml:space="preserve">, un solid prestigiu </w:t>
      </w:r>
      <w:r w:rsidR="00AA5C4A" w:rsidRPr="006D5CA6">
        <w:rPr>
          <w:spacing w:val="-1"/>
          <w:lang w:val="ro-RO"/>
        </w:rPr>
        <w:t>național</w:t>
      </w:r>
      <w:r w:rsidRPr="006D5CA6">
        <w:rPr>
          <w:spacing w:val="-1"/>
          <w:lang w:val="ro-RO"/>
        </w:rPr>
        <w:t xml:space="preserve"> </w:t>
      </w:r>
      <w:r w:rsidR="00AA5C4A" w:rsidRPr="006D5CA6">
        <w:rPr>
          <w:spacing w:val="-1"/>
          <w:lang w:val="ro-RO"/>
        </w:rPr>
        <w:t>și</w:t>
      </w:r>
      <w:r w:rsidRPr="006D5CA6">
        <w:rPr>
          <w:spacing w:val="-1"/>
          <w:lang w:val="ro-RO"/>
        </w:rPr>
        <w:t xml:space="preserve"> internațional.</w:t>
      </w:r>
    </w:p>
    <w:p w14:paraId="1254A9BC" w14:textId="77777777" w:rsidR="004F77AC" w:rsidRDefault="004F77AC" w:rsidP="004F77AC">
      <w:pPr>
        <w:pStyle w:val="BodyText"/>
        <w:spacing w:before="1"/>
        <w:ind w:left="0" w:right="4712"/>
        <w:jc w:val="both"/>
        <w:rPr>
          <w:spacing w:val="-1"/>
          <w:lang w:val="ro-RO"/>
        </w:rPr>
      </w:pPr>
    </w:p>
    <w:p w14:paraId="41F96756" w14:textId="4EBA48DB" w:rsidR="00042F3B" w:rsidRPr="006D5CA6" w:rsidRDefault="00E24272" w:rsidP="00E663F0">
      <w:pPr>
        <w:pStyle w:val="BodyText"/>
        <w:spacing w:before="1"/>
        <w:ind w:right="4712"/>
        <w:jc w:val="both"/>
        <w:rPr>
          <w:lang w:val="ro-RO"/>
        </w:rPr>
      </w:pPr>
      <w:r w:rsidRPr="006D5CA6">
        <w:rPr>
          <w:spacing w:val="-2"/>
          <w:lang w:val="ro-RO"/>
        </w:rPr>
        <w:t>D</w:t>
      </w:r>
      <w:r w:rsidRPr="006D5CA6">
        <w:rPr>
          <w:lang w:val="ro-RO"/>
        </w:rPr>
        <w:t>ate</w:t>
      </w:r>
      <w:r w:rsidRPr="006D5CA6">
        <w:rPr>
          <w:spacing w:val="1"/>
          <w:lang w:val="ro-RO"/>
        </w:rPr>
        <w:t xml:space="preserve"> </w:t>
      </w:r>
      <w:r w:rsidRPr="006D5CA6">
        <w:rPr>
          <w:lang w:val="ro-RO"/>
        </w:rPr>
        <w:t>de</w:t>
      </w:r>
      <w:r w:rsidRPr="006D5CA6">
        <w:rPr>
          <w:spacing w:val="-2"/>
          <w:lang w:val="ro-RO"/>
        </w:rPr>
        <w:t xml:space="preserve"> </w:t>
      </w:r>
      <w:r w:rsidRPr="006D5CA6">
        <w:rPr>
          <w:lang w:val="ro-RO"/>
        </w:rPr>
        <w:t>co</w:t>
      </w:r>
      <w:r w:rsidRPr="006D5CA6">
        <w:rPr>
          <w:spacing w:val="-1"/>
          <w:lang w:val="ro-RO"/>
        </w:rPr>
        <w:t>n</w:t>
      </w:r>
      <w:r w:rsidRPr="006D5CA6">
        <w:rPr>
          <w:lang w:val="ro-RO"/>
        </w:rPr>
        <w:t>ta</w:t>
      </w:r>
      <w:r w:rsidRPr="006D5CA6">
        <w:rPr>
          <w:spacing w:val="-3"/>
          <w:lang w:val="ro-RO"/>
        </w:rPr>
        <w:t>c</w:t>
      </w:r>
      <w:r w:rsidRPr="006D5CA6">
        <w:rPr>
          <w:lang w:val="ro-RO"/>
        </w:rPr>
        <w:t>t:</w:t>
      </w:r>
    </w:p>
    <w:p w14:paraId="25F72226" w14:textId="52DE0933" w:rsidR="00E663F0" w:rsidRPr="006D5CA6" w:rsidRDefault="002B24EC" w:rsidP="00E663F0">
      <w:pPr>
        <w:pStyle w:val="BodyText"/>
        <w:spacing w:before="3" w:line="252" w:lineRule="exact"/>
        <w:ind w:right="4712"/>
        <w:rPr>
          <w:lang w:val="ro-RO"/>
        </w:rPr>
      </w:pPr>
      <w:r>
        <w:rPr>
          <w:spacing w:val="-2"/>
          <w:lang w:val="ro-RO"/>
        </w:rPr>
        <w:t>Andrei Suciu – Marketing Manager</w:t>
      </w:r>
      <w:r w:rsidR="00E24272" w:rsidRPr="006D5CA6">
        <w:rPr>
          <w:lang w:val="ro-RO"/>
        </w:rPr>
        <w:t xml:space="preserve"> </w:t>
      </w:r>
    </w:p>
    <w:p w14:paraId="17FE3246" w14:textId="7578A632" w:rsidR="00042F3B" w:rsidRPr="006D4DEF" w:rsidRDefault="00E24272" w:rsidP="00E663F0">
      <w:pPr>
        <w:pStyle w:val="BodyText"/>
        <w:spacing w:before="3" w:line="252" w:lineRule="exact"/>
        <w:ind w:right="4712"/>
        <w:rPr>
          <w:lang w:val="ro-RO"/>
        </w:rPr>
      </w:pPr>
      <w:r w:rsidRPr="006D5CA6">
        <w:rPr>
          <w:spacing w:val="-1"/>
          <w:lang w:val="ro-RO"/>
        </w:rPr>
        <w:t>e</w:t>
      </w:r>
      <w:r w:rsidRPr="006D5CA6">
        <w:rPr>
          <w:lang w:val="ro-RO"/>
        </w:rPr>
        <w:t>-ma</w:t>
      </w:r>
      <w:r w:rsidR="002B24EC">
        <w:rPr>
          <w:spacing w:val="-2"/>
          <w:lang w:val="ro-RO"/>
        </w:rPr>
        <w:t>il: andrei.suciu@ascendia.ro</w:t>
      </w:r>
    </w:p>
    <w:p w14:paraId="41B05868" w14:textId="62DE9FA9" w:rsidR="006E0562" w:rsidRPr="004F77AC" w:rsidRDefault="00000000" w:rsidP="004F77AC">
      <w:pPr>
        <w:pStyle w:val="BodyText"/>
        <w:spacing w:line="251" w:lineRule="exact"/>
        <w:ind w:right="4712"/>
        <w:jc w:val="both"/>
        <w:rPr>
          <w:lang w:val="ro-RO"/>
        </w:rPr>
      </w:pPr>
      <w:hyperlink r:id="rId8" w:history="1">
        <w:r w:rsidR="002B24EC" w:rsidRPr="00D54FD0">
          <w:rPr>
            <w:rStyle w:val="Hyperlink"/>
            <w:spacing w:val="-2"/>
            <w:lang w:val="ro-RO"/>
          </w:rPr>
          <w:t>ww</w:t>
        </w:r>
        <w:r w:rsidR="002B24EC" w:rsidRPr="00D54FD0">
          <w:rPr>
            <w:rStyle w:val="Hyperlink"/>
            <w:spacing w:val="-4"/>
            <w:lang w:val="ro-RO"/>
          </w:rPr>
          <w:t>w</w:t>
        </w:r>
        <w:r w:rsidR="002B24EC" w:rsidRPr="00D54FD0">
          <w:rPr>
            <w:rStyle w:val="Hyperlink"/>
            <w:lang w:val="ro-RO"/>
          </w:rPr>
          <w:t>.asc</w:t>
        </w:r>
        <w:r w:rsidR="002B24EC" w:rsidRPr="00D54FD0">
          <w:rPr>
            <w:rStyle w:val="Hyperlink"/>
            <w:spacing w:val="-1"/>
            <w:lang w:val="ro-RO"/>
          </w:rPr>
          <w:t>e</w:t>
        </w:r>
        <w:r w:rsidR="002B24EC" w:rsidRPr="00D54FD0">
          <w:rPr>
            <w:rStyle w:val="Hyperlink"/>
            <w:lang w:val="ro-RO"/>
          </w:rPr>
          <w:t>n</w:t>
        </w:r>
        <w:r w:rsidR="002B24EC" w:rsidRPr="00D54FD0">
          <w:rPr>
            <w:rStyle w:val="Hyperlink"/>
            <w:spacing w:val="-1"/>
            <w:lang w:val="ro-RO"/>
          </w:rPr>
          <w:t>d</w:t>
        </w:r>
        <w:r w:rsidR="002B24EC" w:rsidRPr="00D54FD0">
          <w:rPr>
            <w:rStyle w:val="Hyperlink"/>
            <w:spacing w:val="-2"/>
            <w:lang w:val="ro-RO"/>
          </w:rPr>
          <w:t>i</w:t>
        </w:r>
        <w:r w:rsidR="002B24EC" w:rsidRPr="00D54FD0">
          <w:rPr>
            <w:rStyle w:val="Hyperlink"/>
            <w:lang w:val="ro-RO"/>
          </w:rPr>
          <w:t>a.</w:t>
        </w:r>
        <w:r w:rsidR="002B24EC" w:rsidRPr="00D54FD0">
          <w:rPr>
            <w:rStyle w:val="Hyperlink"/>
            <w:spacing w:val="1"/>
            <w:lang w:val="ro-RO"/>
          </w:rPr>
          <w:t>r</w:t>
        </w:r>
        <w:r w:rsidR="002B24EC" w:rsidRPr="00D54FD0">
          <w:rPr>
            <w:rStyle w:val="Hyperlink"/>
            <w:lang w:val="ro-RO"/>
          </w:rPr>
          <w:t>o</w:t>
        </w:r>
      </w:hyperlink>
    </w:p>
    <w:p w14:paraId="3B894B48" w14:textId="77777777" w:rsidR="004F77AC" w:rsidRDefault="004F77AC">
      <w:pPr>
        <w:pStyle w:val="BodyText"/>
        <w:spacing w:before="77" w:line="252" w:lineRule="exact"/>
        <w:ind w:left="1434" w:right="1452"/>
        <w:jc w:val="center"/>
        <w:rPr>
          <w:spacing w:val="-1"/>
          <w:lang w:val="ro-RO"/>
        </w:rPr>
      </w:pPr>
    </w:p>
    <w:p w14:paraId="42BE813E" w14:textId="5B147996" w:rsidR="004F77AC" w:rsidRDefault="00E24272">
      <w:pPr>
        <w:pStyle w:val="BodyText"/>
        <w:spacing w:before="77" w:line="252" w:lineRule="exact"/>
        <w:ind w:left="1434" w:right="1452"/>
        <w:jc w:val="center"/>
        <w:rPr>
          <w:lang w:val="ro-RO"/>
        </w:rPr>
      </w:pPr>
      <w:r w:rsidRPr="006D5CA6">
        <w:rPr>
          <w:spacing w:val="-1"/>
          <w:lang w:val="ro-RO"/>
        </w:rPr>
        <w:t>P</w:t>
      </w:r>
      <w:r w:rsidRPr="006D5CA6">
        <w:rPr>
          <w:lang w:val="ro-RO"/>
        </w:rPr>
        <w:t>ro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ect</w:t>
      </w:r>
      <w:r w:rsidRPr="006D5CA6">
        <w:rPr>
          <w:spacing w:val="1"/>
          <w:lang w:val="ro-RO"/>
        </w:rPr>
        <w:t xml:space="preserve"> </w:t>
      </w:r>
      <w:r w:rsidRPr="006D5CA6">
        <w:rPr>
          <w:lang w:val="ro-RO"/>
        </w:rPr>
        <w:t>c</w:t>
      </w:r>
      <w:r w:rsidRPr="006D5CA6">
        <w:rPr>
          <w:spacing w:val="-3"/>
          <w:lang w:val="ro-RO"/>
        </w:rPr>
        <w:t>o</w:t>
      </w:r>
      <w:r w:rsidRPr="006D5CA6">
        <w:rPr>
          <w:spacing w:val="-2"/>
          <w:lang w:val="ro-RO"/>
        </w:rPr>
        <w:t>-</w:t>
      </w:r>
      <w:r w:rsidRPr="006D5CA6">
        <w:rPr>
          <w:spacing w:val="3"/>
          <w:lang w:val="ro-RO"/>
        </w:rPr>
        <w:t>f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n</w:t>
      </w:r>
      <w:r w:rsidRPr="006D5CA6">
        <w:rPr>
          <w:spacing w:val="-1"/>
          <w:lang w:val="ro-RO"/>
        </w:rPr>
        <w:t>a</w:t>
      </w:r>
      <w:r w:rsidRPr="006D5CA6">
        <w:rPr>
          <w:spacing w:val="-2"/>
          <w:lang w:val="ro-RO"/>
        </w:rPr>
        <w:t>n</w:t>
      </w:r>
      <w:r w:rsidRPr="006D5CA6">
        <w:rPr>
          <w:rFonts w:cs="Arial"/>
          <w:spacing w:val="1"/>
          <w:lang w:val="ro-RO"/>
        </w:rPr>
        <w:t>ț</w:t>
      </w:r>
      <w:r w:rsidRPr="006D5CA6">
        <w:rPr>
          <w:lang w:val="ro-RO"/>
        </w:rPr>
        <w:t>at</w:t>
      </w:r>
      <w:r w:rsidRPr="006D5CA6">
        <w:rPr>
          <w:spacing w:val="-1"/>
          <w:lang w:val="ro-RO"/>
        </w:rPr>
        <w:t xml:space="preserve"> </w:t>
      </w:r>
      <w:r w:rsidRPr="006D5CA6">
        <w:rPr>
          <w:lang w:val="ro-RO"/>
        </w:rPr>
        <w:t>d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n F</w:t>
      </w:r>
      <w:r w:rsidRPr="006D5CA6">
        <w:rPr>
          <w:spacing w:val="-3"/>
          <w:lang w:val="ro-RO"/>
        </w:rPr>
        <w:t>o</w:t>
      </w:r>
      <w:r w:rsidRPr="006D5CA6">
        <w:rPr>
          <w:lang w:val="ro-RO"/>
        </w:rPr>
        <w:t>n</w:t>
      </w:r>
      <w:r w:rsidRPr="006D5CA6">
        <w:rPr>
          <w:spacing w:val="-1"/>
          <w:lang w:val="ro-RO"/>
        </w:rPr>
        <w:t>d</w:t>
      </w:r>
      <w:r w:rsidRPr="006D5CA6">
        <w:rPr>
          <w:lang w:val="ro-RO"/>
        </w:rPr>
        <w:t>ul</w:t>
      </w:r>
      <w:r w:rsidRPr="006D5CA6">
        <w:rPr>
          <w:spacing w:val="-1"/>
          <w:lang w:val="ro-RO"/>
        </w:rPr>
        <w:t xml:space="preserve"> E</w:t>
      </w:r>
      <w:r w:rsidRPr="006D5CA6">
        <w:rPr>
          <w:lang w:val="ro-RO"/>
        </w:rPr>
        <w:t>urope</w:t>
      </w:r>
      <w:r w:rsidRPr="006D5CA6">
        <w:rPr>
          <w:spacing w:val="-1"/>
          <w:lang w:val="ro-RO"/>
        </w:rPr>
        <w:t>a</w:t>
      </w:r>
      <w:r w:rsidRPr="006D5CA6">
        <w:rPr>
          <w:lang w:val="ro-RO"/>
        </w:rPr>
        <w:t>n de</w:t>
      </w:r>
      <w:r w:rsidRPr="006D5CA6">
        <w:rPr>
          <w:spacing w:val="-2"/>
          <w:lang w:val="ro-RO"/>
        </w:rPr>
        <w:t xml:space="preserve"> D</w:t>
      </w:r>
      <w:r w:rsidRPr="006D5CA6">
        <w:rPr>
          <w:lang w:val="ro-RO"/>
        </w:rPr>
        <w:t>e</w:t>
      </w:r>
      <w:r w:rsidRPr="006D5CA6">
        <w:rPr>
          <w:spacing w:val="-3"/>
          <w:lang w:val="ro-RO"/>
        </w:rPr>
        <w:t>zv</w:t>
      </w:r>
      <w:r w:rsidRPr="006D5CA6">
        <w:rPr>
          <w:spacing w:val="1"/>
          <w:lang w:val="ro-RO"/>
        </w:rPr>
        <w:t>o</w:t>
      </w:r>
      <w:r w:rsidRPr="006D5CA6">
        <w:rPr>
          <w:spacing w:val="-2"/>
          <w:lang w:val="ro-RO"/>
        </w:rPr>
        <w:t>l</w:t>
      </w:r>
      <w:r w:rsidRPr="006D5CA6">
        <w:rPr>
          <w:lang w:val="ro-RO"/>
        </w:rPr>
        <w:t xml:space="preserve">tare </w:t>
      </w:r>
      <w:r w:rsidR="00E663F0" w:rsidRPr="006D5CA6">
        <w:rPr>
          <w:lang w:val="ro-RO"/>
        </w:rPr>
        <w:t>R</w:t>
      </w:r>
      <w:r w:rsidRPr="006D5CA6">
        <w:rPr>
          <w:spacing w:val="-3"/>
          <w:lang w:val="ro-RO"/>
        </w:rPr>
        <w:t>e</w:t>
      </w:r>
      <w:r w:rsidRPr="006D5CA6">
        <w:rPr>
          <w:spacing w:val="1"/>
          <w:lang w:val="ro-RO"/>
        </w:rPr>
        <w:t>g</w:t>
      </w:r>
      <w:r w:rsidRPr="006D5CA6">
        <w:rPr>
          <w:spacing w:val="-2"/>
          <w:lang w:val="ro-RO"/>
        </w:rPr>
        <w:t>i</w:t>
      </w:r>
      <w:r w:rsidRPr="006D5CA6">
        <w:rPr>
          <w:lang w:val="ro-RO"/>
        </w:rPr>
        <w:t>o</w:t>
      </w:r>
      <w:r w:rsidRPr="006D5CA6">
        <w:rPr>
          <w:spacing w:val="-1"/>
          <w:lang w:val="ro-RO"/>
        </w:rPr>
        <w:t>n</w:t>
      </w:r>
      <w:r w:rsidRPr="006D5CA6">
        <w:rPr>
          <w:lang w:val="ro-RO"/>
        </w:rPr>
        <w:t>a</w:t>
      </w:r>
      <w:r w:rsidRPr="006D5CA6">
        <w:rPr>
          <w:spacing w:val="-1"/>
          <w:lang w:val="ro-RO"/>
        </w:rPr>
        <w:t>l</w:t>
      </w:r>
      <w:r w:rsidRPr="006D5CA6">
        <w:rPr>
          <w:rFonts w:cs="Arial"/>
          <w:lang w:val="ro-RO"/>
        </w:rPr>
        <w:t xml:space="preserve">ă </w:t>
      </w:r>
      <w:r w:rsidRPr="006D5CA6">
        <w:rPr>
          <w:lang w:val="ro-RO"/>
        </w:rPr>
        <w:t>prin</w:t>
      </w:r>
    </w:p>
    <w:p w14:paraId="4F6FFF96" w14:textId="219D0DD3" w:rsidR="00042F3B" w:rsidRPr="004F77AC" w:rsidRDefault="00E24272" w:rsidP="004F77AC">
      <w:pPr>
        <w:pStyle w:val="BodyText"/>
        <w:spacing w:before="77" w:line="252" w:lineRule="exact"/>
        <w:ind w:left="1434" w:right="1452"/>
        <w:jc w:val="center"/>
        <w:rPr>
          <w:lang w:val="ro-RO"/>
        </w:rPr>
      </w:pPr>
      <w:r w:rsidRPr="006D5CA6">
        <w:rPr>
          <w:rFonts w:cs="Arial"/>
          <w:spacing w:val="-1"/>
          <w:lang w:val="ro-RO"/>
        </w:rPr>
        <w:t>P</w:t>
      </w:r>
      <w:r w:rsidRPr="006D5CA6">
        <w:rPr>
          <w:rFonts w:cs="Arial"/>
          <w:lang w:val="ro-RO"/>
        </w:rPr>
        <w:t>ro</w:t>
      </w:r>
      <w:r w:rsidRPr="006D5CA6">
        <w:rPr>
          <w:rFonts w:cs="Arial"/>
          <w:spacing w:val="-1"/>
          <w:lang w:val="ro-RO"/>
        </w:rPr>
        <w:t>g</w:t>
      </w:r>
      <w:r w:rsidRPr="006D5CA6">
        <w:rPr>
          <w:rFonts w:cs="Arial"/>
          <w:lang w:val="ro-RO"/>
        </w:rPr>
        <w:t>ramul</w:t>
      </w:r>
      <w:r w:rsidRPr="006D5CA6">
        <w:rPr>
          <w:rFonts w:cs="Arial"/>
          <w:spacing w:val="-3"/>
          <w:lang w:val="ro-RO"/>
        </w:rPr>
        <w:t xml:space="preserve"> </w:t>
      </w:r>
      <w:r w:rsidRPr="006D5CA6">
        <w:rPr>
          <w:rFonts w:cs="Arial"/>
          <w:lang w:val="ro-RO"/>
        </w:rPr>
        <w:t>Op</w:t>
      </w:r>
      <w:r w:rsidRPr="006D5CA6">
        <w:rPr>
          <w:rFonts w:cs="Arial"/>
          <w:spacing w:val="-4"/>
          <w:lang w:val="ro-RO"/>
        </w:rPr>
        <w:t>e</w:t>
      </w:r>
      <w:r w:rsidRPr="006D5CA6">
        <w:rPr>
          <w:rFonts w:cs="Arial"/>
          <w:lang w:val="ro-RO"/>
        </w:rPr>
        <w:t>rați</w:t>
      </w:r>
      <w:r w:rsidRPr="006D5CA6">
        <w:rPr>
          <w:rFonts w:cs="Arial"/>
          <w:spacing w:val="-1"/>
          <w:lang w:val="ro-RO"/>
        </w:rPr>
        <w:t>o</w:t>
      </w:r>
      <w:r w:rsidRPr="006D5CA6">
        <w:rPr>
          <w:rFonts w:cs="Arial"/>
          <w:lang w:val="ro-RO"/>
        </w:rPr>
        <w:t>n</w:t>
      </w:r>
      <w:r w:rsidRPr="006D5CA6">
        <w:rPr>
          <w:rFonts w:cs="Arial"/>
          <w:spacing w:val="-1"/>
          <w:lang w:val="ro-RO"/>
        </w:rPr>
        <w:t>a</w:t>
      </w:r>
      <w:r w:rsidRPr="006D5CA6">
        <w:rPr>
          <w:rFonts w:cs="Arial"/>
          <w:lang w:val="ro-RO"/>
        </w:rPr>
        <w:t xml:space="preserve">l </w:t>
      </w:r>
      <w:r w:rsidRPr="006D5CA6">
        <w:rPr>
          <w:rFonts w:cs="Arial"/>
          <w:spacing w:val="-4"/>
          <w:lang w:val="ro-RO"/>
        </w:rPr>
        <w:t>C</w:t>
      </w:r>
      <w:r w:rsidRPr="006D5CA6">
        <w:rPr>
          <w:rFonts w:cs="Arial"/>
          <w:lang w:val="ro-RO"/>
        </w:rPr>
        <w:t>ompet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lang w:val="ro-RO"/>
        </w:rPr>
        <w:t>t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spacing w:val="-3"/>
          <w:lang w:val="ro-RO"/>
        </w:rPr>
        <w:t>v</w:t>
      </w:r>
      <w:r w:rsidRPr="006D5CA6">
        <w:rPr>
          <w:rFonts w:cs="Arial"/>
          <w:spacing w:val="-2"/>
          <w:lang w:val="ro-RO"/>
        </w:rPr>
        <w:t>i</w:t>
      </w:r>
      <w:r w:rsidRPr="006D5CA6">
        <w:rPr>
          <w:rFonts w:cs="Arial"/>
          <w:lang w:val="ro-RO"/>
        </w:rPr>
        <w:t>tate</w:t>
      </w:r>
      <w:r w:rsidRPr="006D5CA6">
        <w:rPr>
          <w:rFonts w:cs="Arial"/>
          <w:spacing w:val="1"/>
          <w:lang w:val="ro-RO"/>
        </w:rPr>
        <w:t xml:space="preserve"> </w:t>
      </w:r>
      <w:r w:rsidRPr="006D5CA6">
        <w:rPr>
          <w:rFonts w:cs="Arial"/>
          <w:lang w:val="ro-RO"/>
        </w:rPr>
        <w:t>2</w:t>
      </w:r>
      <w:r w:rsidRPr="006D5CA6">
        <w:rPr>
          <w:rFonts w:cs="Arial"/>
          <w:spacing w:val="-1"/>
          <w:lang w:val="ro-RO"/>
        </w:rPr>
        <w:t>0</w:t>
      </w:r>
      <w:r w:rsidRPr="006D5CA6">
        <w:rPr>
          <w:rFonts w:cs="Arial"/>
          <w:lang w:val="ro-RO"/>
        </w:rPr>
        <w:t>14 –</w:t>
      </w:r>
      <w:r w:rsidRPr="006D5CA6">
        <w:rPr>
          <w:rFonts w:cs="Arial"/>
          <w:spacing w:val="-2"/>
          <w:lang w:val="ro-RO"/>
        </w:rPr>
        <w:t xml:space="preserve"> </w:t>
      </w:r>
      <w:r w:rsidRPr="006D5CA6">
        <w:rPr>
          <w:lang w:val="ro-RO"/>
        </w:rPr>
        <w:t>2</w:t>
      </w:r>
      <w:r w:rsidRPr="006D5CA6">
        <w:rPr>
          <w:spacing w:val="-4"/>
          <w:lang w:val="ro-RO"/>
        </w:rPr>
        <w:t>0</w:t>
      </w:r>
      <w:r w:rsidRPr="006D5CA6">
        <w:rPr>
          <w:lang w:val="ro-RO"/>
        </w:rPr>
        <w:t>20</w:t>
      </w:r>
    </w:p>
    <w:sectPr w:rsidR="00042F3B" w:rsidRPr="004F77AC" w:rsidSect="004F77AC">
      <w:headerReference w:type="first" r:id="rId9"/>
      <w:footerReference w:type="first" r:id="rId10"/>
      <w:type w:val="continuous"/>
      <w:pgSz w:w="11907" w:h="16840" w:code="9"/>
      <w:pgMar w:top="284" w:right="1134" w:bottom="1418" w:left="1134" w:header="144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C16A" w14:textId="77777777" w:rsidR="00CF1DB8" w:rsidRDefault="00CF1DB8" w:rsidP="006E0562">
      <w:r>
        <w:separator/>
      </w:r>
    </w:p>
  </w:endnote>
  <w:endnote w:type="continuationSeparator" w:id="0">
    <w:p w14:paraId="4157F2A8" w14:textId="77777777" w:rsidR="00CF1DB8" w:rsidRDefault="00CF1DB8" w:rsidP="006E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D996" w14:textId="77777777" w:rsidR="004F77AC" w:rsidRDefault="004F77AC" w:rsidP="004F77AC">
    <w:pPr>
      <w:pStyle w:val="Footer"/>
      <w:jc w:val="center"/>
    </w:pPr>
    <w:r>
      <w:rPr>
        <w:noProof/>
      </w:rPr>
      <w:drawing>
        <wp:inline distT="0" distB="0" distL="0" distR="0" wp14:anchorId="53DCDA34" wp14:editId="5AABD42E">
          <wp:extent cx="1154430" cy="298450"/>
          <wp:effectExtent l="0" t="0" r="0" b="0"/>
          <wp:docPr id="807096079" name="Picture 80709607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96079" name="Picture 80709607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CF7DA02" wp14:editId="1B73246B">
          <wp:extent cx="1330860" cy="354367"/>
          <wp:effectExtent l="0" t="0" r="0" b="0"/>
          <wp:docPr id="1628261257" name="Picture 1628261257" descr="A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61257" name="Picture 1628261257" descr="A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515" cy="37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49807" w14:textId="00F712E8" w:rsidR="004F77AC" w:rsidRDefault="004F77AC" w:rsidP="004F77AC">
    <w:pPr>
      <w:pStyle w:val="Footer"/>
      <w:jc w:val="center"/>
    </w:pPr>
    <w:r>
      <w:rPr>
        <w:noProof/>
      </w:rPr>
      <w:drawing>
        <wp:inline distT="0" distB="0" distL="0" distR="0" wp14:anchorId="2B48DE5C" wp14:editId="25873FD2">
          <wp:extent cx="6115685" cy="108585"/>
          <wp:effectExtent l="0" t="0" r="0" b="0"/>
          <wp:docPr id="1643020884" name="Picture 1643020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138D" w14:textId="77777777" w:rsidR="00CF1DB8" w:rsidRDefault="00CF1DB8" w:rsidP="006E0562">
      <w:r>
        <w:separator/>
      </w:r>
    </w:p>
  </w:footnote>
  <w:footnote w:type="continuationSeparator" w:id="0">
    <w:p w14:paraId="5FB5E8C3" w14:textId="77777777" w:rsidR="00CF1DB8" w:rsidRDefault="00CF1DB8" w:rsidP="006E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D61" w14:textId="77777777" w:rsidR="004F77AC" w:rsidRDefault="004F77AC" w:rsidP="004F77AC">
    <w:pPr>
      <w:rPr>
        <w:sz w:val="18"/>
        <w:szCs w:val="18"/>
      </w:rPr>
    </w:pPr>
    <w:r>
      <w:rPr>
        <w:sz w:val="18"/>
        <w:szCs w:val="18"/>
      </w:rPr>
      <w:t xml:space="preserve">ASCENDIA S.A.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24E8A7" wp14:editId="0DFE3878">
          <wp:simplePos x="0" y="0"/>
          <wp:positionH relativeFrom="column">
            <wp:posOffset>4048125</wp:posOffset>
          </wp:positionH>
          <wp:positionV relativeFrom="paragraph">
            <wp:posOffset>9525</wp:posOffset>
          </wp:positionV>
          <wp:extent cx="1800225" cy="635000"/>
          <wp:effectExtent l="0" t="0" r="0" b="0"/>
          <wp:wrapNone/>
          <wp:docPr id="871766845" name="Picture 871766845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766845" name="Picture 871766845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A4FEB5" w14:textId="77777777" w:rsidR="004F77AC" w:rsidRDefault="004F77AC" w:rsidP="004F77AC">
    <w:pPr>
      <w:rPr>
        <w:sz w:val="18"/>
        <w:szCs w:val="18"/>
      </w:rPr>
    </w:pPr>
    <w:r>
      <w:rPr>
        <w:sz w:val="18"/>
        <w:szCs w:val="18"/>
      </w:rPr>
      <w:t>J40/6604/2007, CUI RO21482859</w:t>
    </w:r>
  </w:p>
  <w:p w14:paraId="42CC2FA2" w14:textId="77777777" w:rsidR="004F77AC" w:rsidRDefault="004F77AC" w:rsidP="004F77AC">
    <w:pPr>
      <w:tabs>
        <w:tab w:val="left" w:pos="3510"/>
      </w:tabs>
      <w:rPr>
        <w:sz w:val="18"/>
        <w:szCs w:val="18"/>
      </w:rPr>
    </w:pPr>
    <w:r>
      <w:rPr>
        <w:sz w:val="18"/>
        <w:szCs w:val="18"/>
      </w:rPr>
      <w:t>Corespondență: Dacia 99, Et. 4, Sector 2, București</w:t>
    </w:r>
  </w:p>
  <w:p w14:paraId="2E4C3770" w14:textId="77777777" w:rsidR="004F77AC" w:rsidRDefault="004F77AC" w:rsidP="004F77AC">
    <w:pPr>
      <w:tabs>
        <w:tab w:val="left" w:pos="3510"/>
      </w:tabs>
      <w:rPr>
        <w:sz w:val="18"/>
        <w:szCs w:val="18"/>
      </w:rPr>
    </w:pPr>
    <w:r>
      <w:rPr>
        <w:sz w:val="18"/>
        <w:szCs w:val="18"/>
      </w:rPr>
      <w:t>Tel: +4 0371.089.200</w:t>
    </w:r>
  </w:p>
  <w:p w14:paraId="4760C9A7" w14:textId="5438A03E" w:rsidR="004F77AC" w:rsidRDefault="004F77AC" w:rsidP="004F77AC">
    <w:pPr>
      <w:tabs>
        <w:tab w:val="left" w:pos="3510"/>
      </w:tabs>
    </w:pPr>
    <w:r>
      <w:rPr>
        <w:sz w:val="18"/>
        <w:szCs w:val="18"/>
      </w:rPr>
      <w:t>www.ascendia.ro; office@ascendia.ro</w:t>
    </w:r>
  </w:p>
  <w:p w14:paraId="542F546E" w14:textId="77777777" w:rsidR="004F77AC" w:rsidRDefault="004F7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NzA3NzIzNLAwMTNV0lEKTi0uzszPAykwrAUA2f+VeCwAAAA="/>
  </w:docVars>
  <w:rsids>
    <w:rsidRoot w:val="00042F3B"/>
    <w:rsid w:val="00042F3B"/>
    <w:rsid w:val="000612C7"/>
    <w:rsid w:val="001029ED"/>
    <w:rsid w:val="00185B3F"/>
    <w:rsid w:val="00196D92"/>
    <w:rsid w:val="00281909"/>
    <w:rsid w:val="002B24EC"/>
    <w:rsid w:val="00356A91"/>
    <w:rsid w:val="00445F05"/>
    <w:rsid w:val="00474191"/>
    <w:rsid w:val="004F77AC"/>
    <w:rsid w:val="005E0680"/>
    <w:rsid w:val="00641C9B"/>
    <w:rsid w:val="006D4DEF"/>
    <w:rsid w:val="006D5CA6"/>
    <w:rsid w:val="006E0562"/>
    <w:rsid w:val="007F776B"/>
    <w:rsid w:val="00AA5C4A"/>
    <w:rsid w:val="00C52B37"/>
    <w:rsid w:val="00CF1DB8"/>
    <w:rsid w:val="00D5317F"/>
    <w:rsid w:val="00DB6965"/>
    <w:rsid w:val="00E24272"/>
    <w:rsid w:val="00E63931"/>
    <w:rsid w:val="00E663F0"/>
    <w:rsid w:val="00F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8D50"/>
  <w15:docId w15:val="{BE827E7F-AAA6-492F-9AE1-9ADDBB2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24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562"/>
  </w:style>
  <w:style w:type="paragraph" w:styleId="Footer">
    <w:name w:val="footer"/>
    <w:basedOn w:val="Normal"/>
    <w:link w:val="FooterChar"/>
    <w:uiPriority w:val="99"/>
    <w:unhideWhenUsed/>
    <w:rsid w:val="006E0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62"/>
  </w:style>
  <w:style w:type="character" w:styleId="Hyperlink">
    <w:name w:val="Hyperlink"/>
    <w:basedOn w:val="DefaultParagraphFont"/>
    <w:uiPriority w:val="99"/>
    <w:unhideWhenUsed/>
    <w:rsid w:val="00474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endi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ar.r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andrei.suciu</cp:lastModifiedBy>
  <cp:revision>12</cp:revision>
  <dcterms:created xsi:type="dcterms:W3CDTF">2023-09-27T10:25:00Z</dcterms:created>
  <dcterms:modified xsi:type="dcterms:W3CDTF">2023-10-03T09:19:00Z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2019-07-24T00:00:00Z</vt:filetime>
  </property>
  <property fmtid="{D5CDD505-2E9C-101B-9397-08002B2CF9AE}" pid="4" name="GrammarlyDocumentId">
    <vt:lpwstr>5f499e7cc4702599e09fe4abcd9f160ff16e386e23349a0290999204e6521665</vt:lpwstr>
  </property>
</Properties>
</file>